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黄河流域基础数据集（2002年）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Basic data set of the Yellow River Basin (2002)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10.12072/ncdc.HHSTBC.db0004.2020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11738.11.ncdc.HHSTBC.2020.137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：水土保持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包括黄河流域省会、黄河流域地市级、黄河干流、黄河湖泊、黄河支流、河流、铁路、公路、重点支流基础数据，数据存储格式为shp。全国基础数据集来源于1998—2002年黄河流域水土保持遥感普查项目，以1997—1998年TM卫星影像为主要信息源，采用人机交互解译的方法获得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本数据集通过遥感影像解译加工获得。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本数据集以1997—1998年TM卫星影像为主要信息源，遥感影像均经过辐射纠正、正射纠正以及融合、镶嵌等预处理。通过人机交互判读的形式进行影像解译和采用地理信息编码建库，获取全流域及分行政区（省、地、县）、分类型区、分流域的监测数据，具有良好的精度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本数据集在获取处理各阶段均由专业人员负责，数据质量良好。遥感影像均经过辐射纠正、正射纠正以及融合、镶嵌等处理，并对人工解译成果进行复核校正。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1997/01/01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-1998/12/31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黄河流域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8.6 MiB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SHP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数据空间分辨率(/米)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2.0m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无 </w:t>
      </w:r>
    </w:p>
    <w:p>
      <w:pPr>
        <w:spacing w:line="360" w:lineRule="auto"/>
        <w:ind w:left="440" w:leftChars="2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投影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 xml:space="preserve"> 高斯—克吕格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主题：黄河支流，河流，铁路，公路，重点支流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时间：1997 1998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地点：中国,  黄河流域,  黄河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敏玉芳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0931-4967596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ncdc@lzb.ac.cn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黄河流域水土保持生态环境监测中心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李素雅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黄河流域水土保持生态环境监测中心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https://cstr.cn/11738.11.ncdc.HHSTBC.2020.137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https://doi.org/10.12072/ncdc.HHSTBC.db0004.2020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