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sz w:val="32"/>
          <w:lang w:val="en-US" w:eastAsia="zh-CN"/>
        </w:rPr>
      </w:pPr>
      <w:r>
        <w:rPr>
          <w:rFonts w:hint="eastAsia" w:ascii="Times New Roman" w:hAnsi="Times New Roman"/>
          <w:b/>
          <w:sz w:val="32"/>
          <w:lang w:val="en-US" w:eastAsia="zh-CN"/>
        </w:rPr>
        <w:t xml:space="preserve">2006-2012年乌鲁木齐河源1号冰川年度物质平衡</w:t>
      </w:r>
    </w:p>
    <w:p>
      <w:pPr>
        <w:rPr>
          <w:rFonts w:hint="eastAsia" w:ascii="Times New Roman" w:hAnsi="Times New Roman"/>
          <w:sz w:val="24"/>
          <w:szCs w:val="24"/>
          <w:lang w:val="en-US" w:eastAsia="zh-CN"/>
        </w:rPr>
      </w:pPr>
      <w:r>
        <w:rPr>
          <w:rFonts w:hint="eastAsia" w:ascii="Times New Roman" w:hAnsi="Times New Roman"/>
          <w:b/>
          <w:bCs/>
          <w:sz w:val="24"/>
          <w:szCs w:val="24"/>
          <w:lang w:val="en-US" w:eastAsia="zh-CN"/>
        </w:rPr>
        <w:t>英文名称</w:t>
      </w:r>
      <w:r>
        <w:rPr>
          <w:rFonts w:ascii="Times New Roman" w:hAnsi="Times New Roman"/>
          <w:sz w:val="24"/>
          <w:szCs w:val="24"/>
          <w:lang w:eastAsia="zh-CN"/>
        </w:rPr>
        <w:t>：</w:t>
      </w:r>
      <w:r>
        <w:rPr>
          <w:rFonts w:hint="eastAsia" w:ascii="Times New Roman" w:hAnsi="Times New Roman"/>
          <w:sz w:val="24"/>
          <w:szCs w:val="24"/>
          <w:lang w:val="en-US" w:eastAsia="zh-CN"/>
        </w:rPr>
        <w:t xml:space="preserve">Annual mass balance of Glacier No.1 at the source of Urumqi River from 2006 to 2012</w:t>
      </w:r>
    </w:p>
    <w:p>
      <w:pPr>
        <w:rPr>
          <w:rFonts w:hint="eastAsia" w:ascii="Times New Roman" w:hAnsi="Times New Roman"/>
          <w:sz w:val="24"/>
          <w:szCs w:val="24"/>
          <w:lang w:val="en-US" w:eastAsia="zh-CN"/>
        </w:rPr>
      </w:pPr>
      <w:r>
        <w:rPr>
          <w:rFonts w:hint="eastAsia" w:ascii="Times New Roman" w:hAnsi="Times New Roman"/>
          <w:b/>
          <w:bCs/>
          <w:sz w:val="24"/>
          <w:szCs w:val="24"/>
          <w:lang w:val="en-US" w:eastAsia="zh-CN"/>
        </w:rPr>
        <w:t>DOI</w:t>
      </w:r>
      <w:r>
        <w:rPr>
          <w:rFonts w:ascii="Times New Roman" w:hAnsi="Times New Roman"/>
          <w:sz w:val="24"/>
          <w:szCs w:val="24"/>
          <w:lang w:eastAsia="zh-CN"/>
        </w:rPr>
        <w:t>：</w:t>
      </w:r>
      <w:r>
        <w:rPr>
          <w:rFonts w:hint="eastAsia" w:ascii="Times New Roman" w:hAnsi="Times New Roman"/>
          <w:sz w:val="24"/>
          <w:szCs w:val="24"/>
          <w:lang w:val="en-US" w:eastAsia="zh-CN"/>
        </w:rPr>
        <w:t xml:space="preserve">10.12072/Tianshan.013.2017.db</w:t>
      </w:r>
    </w:p>
    <w:p>
      <w:pPr>
        <w:rPr>
          <w:rFonts w:hint="eastAsia" w:ascii="Times New Roman" w:hAnsi="Times New Roman"/>
          <w:sz w:val="24"/>
          <w:szCs w:val="24"/>
          <w:lang w:val="en-US" w:eastAsia="zh-CN"/>
        </w:rPr>
      </w:pPr>
      <w:r>
        <w:rPr>
          <w:rFonts w:hint="eastAsia" w:ascii="Times New Roman" w:hAnsi="Times New Roman"/>
          <w:b/>
          <w:bCs/>
          <w:sz w:val="24"/>
          <w:szCs w:val="24"/>
          <w:lang w:val="en-US" w:eastAsia="zh-CN"/>
        </w:rPr>
        <w:t>CSTR</w:t>
      </w:r>
      <w:r>
        <w:rPr>
          <w:rFonts w:ascii="Times New Roman" w:hAnsi="Times New Roman"/>
          <w:sz w:val="24"/>
          <w:szCs w:val="24"/>
          <w:lang w:eastAsia="zh-CN"/>
        </w:rPr>
        <w:t>：</w:t>
      </w:r>
      <w:r>
        <w:rPr>
          <w:rFonts w:hint="eastAsia" w:ascii="Times New Roman" w:hAnsi="Times New Roman"/>
          <w:sz w:val="24"/>
          <w:szCs w:val="24"/>
          <w:lang w:val="en-US" w:eastAsia="zh-CN"/>
        </w:rPr>
        <w:t xml:space="preserve">11738.11.ncdc.Tianshan.2020.55</w:t>
      </w:r>
    </w:p>
    <w:p>
      <w:pPr>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r>
      <w:r>
        <w:rPr>
          <w:rFonts w:hint="eastAsia" w:ascii="Times New Roman" w:hAnsi="Times New Roman"/>
          <w:b/>
          <w:bCs/>
          <w:sz w:val="24"/>
          <w:szCs w:val="24"/>
          <w:lang w:val="en-US" w:eastAsia="zh-CN"/>
        </w:rPr>
        <w:t>数据共享方式</w:t>
      </w:r>
      <w:r>
        <w:rPr>
          <w:rFonts w:ascii="Times New Roman" w:hAnsi="Times New Roman"/>
          <w:sz w:val="24"/>
          <w:szCs w:val="24"/>
          <w:lang w:eastAsia="zh-CN"/>
        </w:rPr>
        <w:t>：</w:t>
      </w:r>
      <w:r>
        <w:rPr>
          <w:rFonts w:hint="eastAsia" w:ascii="Times New Roman" w:hAnsi="Times New Roman"/>
          <w:sz w:val="24"/>
          <w:szCs w:val="24"/>
          <w:lang w:val="en-US" w:eastAsia="zh-CN"/>
        </w:rPr>
        <w:t xml:space="preserve">在线下载</w:t>
      </w:r>
    </w:p>
    <w:p>
      <w:pPr>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r>
      <w:r>
        <w:rPr>
          <w:rFonts w:hint="eastAsia" w:ascii="Times New Roman" w:hAnsi="Times New Roman"/>
          <w:b/>
          <w:bCs/>
          <w:sz w:val="24"/>
          <w:szCs w:val="24"/>
          <w:lang w:val="en-US" w:eastAsia="zh-CN"/>
        </w:rPr>
        <w:t>数据分类</w:t>
      </w:r>
      <w:r>
        <w:rPr>
          <w:rFonts w:hint="eastAsia" w:ascii="Times New Roman" w:hAnsi="Times New Roman"/>
          <w:sz w:val="24"/>
          <w:szCs w:val="24"/>
          <w:lang w:val="en-US" w:eastAsia="zh-CN"/>
        </w:rPr>
        <w:t xml:space="preserve">：冰川</w:t>
      </w:r>
    </w:p>
    <w:p>
      <w:pPr>
        <w:rPr>
          <w:rFonts w:hint="eastAsia"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数据集摘要</w:t>
      </w:r>
      <w:r>
        <w:rPr>
          <w:rFonts w:hint="eastAsia" w:ascii="Times New Roman" w:hAnsi="Times New Roman"/>
          <w:sz w:val="24"/>
          <w:szCs w:val="24"/>
          <w:lang w:val="en-US" w:eastAsia="zh-CN"/>
        </w:rPr>
        <w:t xml:space="preserve"/>
      </w:r>
    </w:p>
    <w:p>
      <w:p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本数据为2006-2012年度物质平衡观测网点的布设是在上一年观测研究工作的基础上进行的、近年来由于冰舌末端消融强烈以及退缩之故、使得东支A剖面和西支A、B、C剖面的冰面地形变得越来越陡峭、尤其西支东侧冰舌更是冰悬壁削、冰裂隙密布、涉及这些区域的冰面测杆的布设和观测行为都非常危险。西支C剖面东侧冰面裂隙密布、布设测杆和测杆观测的异常艰难、这些断面测杆布设的数量亦因此有所减少 (西支C剖面).</w:t>
      </w:r>
    </w:p>
    <w:p>
      <w:pPr>
        <w:rPr>
          <w:rFonts w:hint="default" w:ascii="Times New Roman" w:hAnsi="Times New Roman"/>
          <w:sz w:val="24"/>
          <w:szCs w:val="24"/>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数据源描述</w:t>
      </w:r>
      <w:r>
        <w:rPr>
          <w:rFonts w:hint="eastAsia" w:ascii="Times New Roman" w:hAnsi="Times New Roman"/>
          <w:sz w:val="24"/>
          <w:szCs w:val="24"/>
          <w:lang w:val="en-US" w:eastAsia="zh-CN"/>
        </w:rPr>
        <w:t xml:space="preserve"/>
      </w:r>
    </w:p>
    <w:p>
      <w:pPr>
        <w:spacing w:line="360" w:lineRule="auto"/>
        <w:ind w:firstLine="420" w:firstLineChars="0"/>
        <w:rPr>
          <w:rFonts w:hint="eastAsia" w:ascii="Times New Roman" w:hAnsi="Times New Roman"/>
          <w:sz w:val="24"/>
          <w:szCs w:val="24"/>
          <w:lang w:eastAsia="zh-CN"/>
        </w:rPr>
      </w:pPr>
      <w:r>
        <w:rPr>
          <w:rFonts w:hint="eastAsia" w:ascii="Times New Roman" w:hAnsi="Times New Roman"/>
          <w:sz w:val="24"/>
          <w:szCs w:val="24"/>
          <w:lang w:eastAsia="zh-CN"/>
        </w:rPr>
        <w:t xml:space="preserve">即分别在1号冰川东支和西支冰川消融区表面、从冰舌开始自下而上布设A-I等各9个横剖面、各横剖面一般在冰面上等距离布设3根测杆进行消融期积消量的观测、积累区资料则以挖取雪坑观测结果获得。</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数据加工方法</w:t>
      </w:r>
      <w:r>
        <w:rPr>
          <w:rFonts w:hint="eastAsia" w:ascii="Times New Roman" w:hAnsi="Times New Roman"/>
          <w:sz w:val="24"/>
          <w:szCs w:val="24"/>
          <w:lang w:val="en-US" w:eastAsia="zh-CN"/>
        </w:rPr>
        <w:t xml:space="preserve"/>
      </w:r>
    </w:p>
    <w:p>
      <w:pPr>
        <w:spacing w:line="360" w:lineRule="auto"/>
        <w:ind w:firstLine="420" w:firstLineChars="0"/>
        <w:rPr>
          <w:rFonts w:hint="eastAsia" w:ascii="Times New Roman" w:hAnsi="Times New Roman"/>
          <w:sz w:val="24"/>
          <w:szCs w:val="24"/>
          <w:lang w:eastAsia="zh-CN"/>
        </w:rPr>
      </w:pPr>
      <w:r>
        <w:rPr>
          <w:rFonts w:hint="eastAsia" w:ascii="Times New Roman" w:hAnsi="Times New Roman"/>
          <w:sz w:val="24"/>
          <w:szCs w:val="24"/>
          <w:lang w:eastAsia="zh-CN"/>
        </w:rPr>
        <w:t xml:space="preserve">乌鲁木齐河源1号冰川积累与消融系用花杆法进行观测。</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数据质量描述</w:t>
      </w:r>
      <w:r>
        <w:rPr>
          <w:rFonts w:hint="eastAsia" w:ascii="Times New Roman" w:hAnsi="Times New Roman"/>
          <w:sz w:val="24"/>
          <w:szCs w:val="24"/>
          <w:lang w:val="en-US" w:eastAsia="zh-CN"/>
        </w:rPr>
        <w:t xml:space="preserve"/>
      </w:r>
    </w:p>
    <w:p>
      <w:pPr>
        <w:spacing w:line="360" w:lineRule="auto"/>
        <w:ind w:firstLine="420" w:firstLineChars="0"/>
        <w:rPr>
          <w:rFonts w:hint="eastAsia" w:ascii="Times New Roman" w:hAnsi="Times New Roman"/>
          <w:sz w:val="24"/>
          <w:szCs w:val="24"/>
          <w:lang w:eastAsia="zh-CN"/>
        </w:rPr>
      </w:pPr>
      <w:r>
        <w:rPr>
          <w:rFonts w:hint="eastAsia" w:ascii="Times New Roman" w:hAnsi="Times New Roman"/>
          <w:sz w:val="24"/>
          <w:szCs w:val="24"/>
          <w:lang w:eastAsia="zh-CN"/>
        </w:rPr>
        <w:t xml:space="preserve">原始数据</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基本信息</w:t>
      </w:r>
      <w:r>
        <w:rPr>
          <w:rFonts w:hint="eastAsia" w:ascii="Times New Roman" w:hAnsi="Times New Roman"/>
          <w:sz w:val="24"/>
          <w:szCs w:val="24"/>
          <w:lang w:val="en-US" w:eastAsia="zh-CN"/>
        </w:rPr>
        <w:t xml:space="preserve"/>
      </w:r>
    </w:p>
    <w:p>
      <w:pPr>
        <w:numPr>
          <w:ilvl w:val="0"/>
          <w:numId w:val="0"/>
        </w:num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采集时间</w:t>
      </w:r>
      <w:r>
        <w:rPr>
          <w:rFonts w:ascii="Times New Roman" w:hAnsi="Times New Roman"/>
          <w:sz w:val="24"/>
          <w:szCs w:val="24"/>
          <w:lang w:eastAsia="zh-CN"/>
        </w:rPr>
        <w:t>：</w:t>
      </w:r>
      <w:r>
        <w:rPr>
          <w:rFonts w:hint="eastAsia" w:ascii="Times New Roman" w:hAnsi="Times New Roman"/>
          <w:sz w:val="24"/>
          <w:szCs w:val="24"/>
          <w:lang w:val="en-US" w:eastAsia="zh-CN"/>
        </w:rPr>
        <w:t xml:space="preserve"/>
      </w:r>
      <w:r>
        <w:rPr>
          <w:rFonts w:hint="eastAsia" w:ascii="Times New Roman" w:hAnsi="Times New Roman"/>
          <w:sz w:val="24"/>
          <w:szCs w:val="24"/>
          <w:lang w:eastAsia="zh-CN"/>
        </w:rPr>
        <w:t xml:space="preserve">2006/01/01</w:t>
      </w:r>
      <w:r>
        <w:rPr>
          <w:rFonts w:hint="eastAsia" w:ascii="Times New Roman" w:hAnsi="Times New Roman"/>
          <w:sz w:val="24"/>
          <w:szCs w:val="24"/>
          <w:lang w:val="en-US" w:eastAsia="zh-CN"/>
        </w:rPr>
        <w:t xml:space="preserve">-2012/12/31</w:t>
      </w:r>
    </w:p>
    <w:p>
      <w:pPr>
        <w:spacing w:line="360" w:lineRule="auto"/>
        <w:ind w:left="440" w:leftChars="200"/>
        <w:rPr>
          <w:rFonts w:hint="eastAsia" w:ascii="Times New Roman" w:hAnsi="Times New Roman"/>
          <w:sz w:val="24"/>
          <w:szCs w:val="24"/>
          <w:lang w:eastAsia="zh-CN"/>
        </w:rPr>
      </w:pPr>
      <w:r>
        <w:rPr>
          <w:rFonts w:hint="eastAsia" w:ascii="Times New Roman" w:hAnsi="Times New Roman"/>
          <w:sz w:val="24"/>
          <w:szCs w:val="24"/>
          <w:lang w:val="en-US" w:eastAsia="zh-CN"/>
        </w:rPr>
        <w:t xml:space="preserve">采集地点</w:t>
      </w:r>
      <w:r>
        <w:rPr>
          <w:rFonts w:ascii="Times New Roman" w:hAnsi="Times New Roman"/>
          <w:sz w:val="24"/>
          <w:szCs w:val="24"/>
          <w:lang w:eastAsia="zh-CN"/>
        </w:rPr>
        <w:t>：</w:t>
      </w:r>
      <w:r>
        <w:rPr>
          <w:rFonts w:hint="eastAsia" w:ascii="Times New Roman" w:hAnsi="Times New Roman"/>
          <w:sz w:val="24"/>
          <w:szCs w:val="24"/>
          <w:lang w:val="en-US" w:eastAsia="zh-CN"/>
        </w:rPr>
        <w:t xml:space="preserve"/>
      </w:r>
      <w:r>
        <w:rPr>
          <w:rFonts w:hint="eastAsia" w:ascii="Times New Roman" w:hAnsi="Times New Roman"/>
          <w:sz w:val="24"/>
          <w:szCs w:val="24"/>
          <w:lang w:eastAsia="zh-CN"/>
        </w:rPr>
        <w:t xml:space="preserve">河源1号观测站 </w:t>
      </w:r>
    </w:p>
    <w:p>
      <w:pPr>
        <w:spacing w:line="360" w:lineRule="auto"/>
        <w:ind w:left="440" w:leftChars="200"/>
        <w:rPr>
          <w:rFonts w:hint="eastAsia" w:ascii="Times New Roman" w:hAnsi="Times New Roman"/>
          <w:sz w:val="24"/>
          <w:szCs w:val="24"/>
          <w:lang w:eastAsia="zh-CN"/>
        </w:rPr>
      </w:pPr>
      <w:r>
        <w:rPr>
          <w:rFonts w:hint="eastAsia" w:ascii="Times New Roman" w:hAnsi="Times New Roman"/>
          <w:sz w:val="24"/>
          <w:szCs w:val="24"/>
          <w:lang w:val="en-US" w:eastAsia="zh-CN"/>
        </w:rPr>
        <w:t xml:space="preserve">海拔</w:t>
      </w:r>
      <w:r>
        <w:rPr>
          <w:rFonts w:ascii="Times New Roman" w:hAnsi="Times New Roman"/>
          <w:sz w:val="24"/>
          <w:szCs w:val="24"/>
          <w:lang w:eastAsia="zh-CN"/>
        </w:rPr>
        <w:t>：</w:t>
      </w:r>
      <w:r>
        <w:rPr>
          <w:rFonts w:hint="eastAsia" w:ascii="Times New Roman" w:hAnsi="Times New Roman"/>
          <w:sz w:val="24"/>
          <w:szCs w:val="24"/>
          <w:lang w:val="en-US" w:eastAsia="zh-CN"/>
        </w:rPr>
        <w:t xml:space="preserve"/>
      </w:r>
      <w:r>
        <w:rPr>
          <w:rFonts w:hint="eastAsia" w:ascii="Times New Roman" w:hAnsi="Times New Roman"/>
          <w:sz w:val="24"/>
          <w:szCs w:val="24"/>
          <w:lang w:eastAsia="zh-CN"/>
        </w:rPr>
        <w:t xml:space="preserve">3700.0m- 4200.0m</w:t>
      </w:r>
    </w:p>
    <w:p>
      <w:pPr>
        <w:spacing w:line="360" w:lineRule="auto"/>
        <w:ind w:left="440" w:left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数据量</w:t>
      </w:r>
      <w:r>
        <w:rPr>
          <w:rFonts w:ascii="Times New Roman" w:hAnsi="Times New Roman"/>
          <w:sz w:val="24"/>
          <w:szCs w:val="24"/>
          <w:lang w:eastAsia="zh-CN"/>
        </w:rPr>
        <w:t>：</w:t>
      </w:r>
      <w:r>
        <w:rPr>
          <w:rFonts w:hint="eastAsia" w:ascii="Times New Roman" w:hAnsi="Times New Roman"/>
          <w:sz w:val="24"/>
          <w:szCs w:val="24"/>
          <w:lang w:val="en-US" w:eastAsia="zh-CN"/>
        </w:rPr>
        <w:t xml:space="preserve">9.5 MiB</w:t>
      </w:r>
    </w:p>
    <w:p>
      <w:pPr>
        <w:spacing w:line="360" w:lineRule="auto"/>
        <w:ind w:left="440" w:left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数据格式</w:t>
      </w:r>
      <w:r>
        <w:rPr>
          <w:rFonts w:ascii="Times New Roman" w:hAnsi="Times New Roman"/>
          <w:sz w:val="24"/>
          <w:szCs w:val="24"/>
          <w:lang w:eastAsia="zh-CN"/>
        </w:rPr>
        <w:t>：</w:t>
      </w:r>
      <w:r>
        <w:rPr>
          <w:rFonts w:hint="eastAsia" w:ascii="Times New Roman" w:hAnsi="Times New Roman"/>
          <w:sz w:val="24"/>
          <w:szCs w:val="24"/>
          <w:lang w:val="en-US" w:eastAsia="zh-CN"/>
        </w:rPr>
        <w:t xml:space="preserve">docx,xlsx</w:t>
      </w:r>
    </w:p>
    <w:p>
      <w:pPr>
        <w:spacing w:line="360" w:lineRule="auto"/>
        <w:ind w:left="440" w:left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
      </w:r>
      <w:r>
        <w:rPr>
          <w:rFonts w:hint="default" w:ascii="Times New Roman" w:hAnsi="Times New Roman"/>
          <w:sz w:val="24"/>
          <w:szCs w:val="24"/>
          <w:lang w:val="en-US" w:eastAsia="zh-CN"/>
        </w:rPr>
        <w:t>数据时间分辨率</w:t>
      </w:r>
      <w:r>
        <w:rPr>
          <w:rFonts w:ascii="Times New Roman" w:hAnsi="Times New Roman"/>
          <w:sz w:val="24"/>
          <w:szCs w:val="24"/>
          <w:lang w:eastAsia="zh-CN"/>
        </w:rPr>
        <w:t>：</w:t>
      </w:r>
      <w:r>
        <w:rPr>
          <w:rFonts w:hint="eastAsia" w:ascii="Times New Roman" w:hAnsi="Times New Roman"/>
          <w:sz w:val="24"/>
          <w:szCs w:val="24"/>
          <w:lang w:val="en-US" w:eastAsia="zh-CN"/>
        </w:rPr>
        <w:t xml:space="preserve">月</w:t>
      </w:r>
    </w:p>
    <w:p>
      <w:pPr>
        <w:spacing w:line="360" w:lineRule="auto"/>
        <w:ind w:left="440" w:left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坐标系</w:t>
      </w:r>
      <w:r>
        <w:rPr>
          <w:rFonts w:ascii="Times New Roman" w:hAnsi="Times New Roman"/>
          <w:sz w:val="24"/>
          <w:szCs w:val="24"/>
          <w:lang w:eastAsia="zh-CN"/>
        </w:rPr>
        <w:t xml:space="preserve">：</w:t>
      </w:r>
      <w:r>
        <w:rPr>
          <w:rFonts w:hint="eastAsia" w:ascii="Times New Roman" w:hAnsi="Times New Roman"/>
          <w:sz w:val="24"/>
          <w:szCs w:val="24"/>
          <w:lang w:val="en-US" w:eastAsia="zh-CN"/>
        </w:rPr>
        <w:t xml:space="preserve"> WGS84 </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关键词标签</w:t>
      </w:r>
      <w:r>
        <w:rPr>
          <w:rFonts w:hint="eastAsia" w:ascii="Times New Roman" w:hAnsi="Times New Roman"/>
          <w:sz w:val="24"/>
          <w:szCs w:val="24"/>
          <w:lang w:val="en-US" w:eastAsia="zh-CN"/>
        </w:rPr>
        <w:t xml:space="preserve"/>
      </w:r>
    </w:p>
    <w:p>
      <w:pPr>
        <w:numPr>
          <w:ilvl w:val="0"/>
          <w:numId w:val="0"/>
        </w:numPr>
        <w:spacing w:line="360" w:lineRule="auto"/>
        <w:ind w:firstLine="420" w:firstLineChars="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主题：消融, 测杆, 冰川变化, 冰舌</w:t>
      </w:r>
      <w:r>
        <w:rPr>
          <w:rFonts w:hint="eastAsia" w:ascii="Times New Roman" w:hAnsi="Times New Roman"/>
          <w:sz w:val="24"/>
          <w:szCs w:val="24"/>
          <w:lang w:val="en-US" w:eastAsia="zh-CN"/>
        </w:rPr>
        <w:br w:type="textWrapping"/>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学科：自然地理学 </w:t>
      </w:r>
      <w:r>
        <w:rPr>
          <w:rFonts w:hint="eastAsia" w:ascii="Times New Roman" w:hAnsi="Times New Roman"/>
          <w:sz w:val="24"/>
          <w:szCs w:val="24"/>
          <w:lang w:val="en-US" w:eastAsia="zh-CN"/>
        </w:rPr>
        <w:br w:type="textWrapping"/>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时间：2006 2007 2008 2009 2010 2011 2012</w:t>
      </w:r>
      <w:r>
        <w:rPr>
          <w:rFonts w:hint="eastAsia" w:ascii="Times New Roman" w:hAnsi="Times New Roman"/>
          <w:sz w:val="24"/>
          <w:szCs w:val="24"/>
          <w:lang w:val="en-US" w:eastAsia="zh-CN"/>
        </w:rPr>
        <w:br w:type="textWrapping"/>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地点：新疆,  天山站,  河源1号冰川 </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空间范围</w:t>
      </w:r>
      <w:r>
        <w:rPr>
          <w:rFonts w:hint="eastAsia" w:ascii="Times New Roman" w:hAnsi="Times New Roman"/>
          <w:sz w:val="24"/>
          <w:szCs w:val="24"/>
          <w:lang w:val="en-US" w:eastAsia="zh-CN"/>
        </w:rPr>
        <w:t xml:space="preserve"/>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2"/>
        <w:gridCol w:w="2840"/>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shd w:val="clear" w:color="auto" w:fill="auto"/>
            <w:vAlign w:val="center"/>
          </w:tcPr>
          <w:p>
            <w:pPr>
              <w:spacing w:after="0" w:line="360" w:lineRule="auto"/>
              <w:jc w:val="center"/>
              <w:rPr>
                <w:rFonts w:ascii="Times New Roman" w:hAnsi="Times New Roman"/>
                <w:sz w:val="21"/>
                <w:szCs w:val="21"/>
                <w:lang w:eastAsia="zh-CN"/>
              </w:rPr>
            </w:pPr>
          </w:p>
        </w:tc>
        <w:tc>
          <w:tcPr>
            <w:tcW w:w="1666" w:type="pct"/>
            <w:shd w:val="clear" w:color="auto" w:fill="auto"/>
            <w:vAlign w:val="center"/>
          </w:tcPr>
          <w:p>
            <w:pPr>
              <w:spacing w:after="0" w:line="360" w:lineRule="auto"/>
              <w:jc w:val="center"/>
              <w:rPr>
                <w:rFonts w:ascii="Times New Roman" w:hAnsi="Times New Roman"/>
                <w:sz w:val="21"/>
                <w:szCs w:val="21"/>
                <w:lang w:eastAsia="zh-CN"/>
              </w:rPr>
            </w:pPr>
            <w:r>
              <w:rPr>
                <w:rFonts w:hint="eastAsia" w:ascii="Times New Roman" w:hAnsi="Times New Roman"/>
                <w:sz w:val="21"/>
                <w:szCs w:val="21"/>
                <w:lang w:val="en-US" w:eastAsia="zh-CN"/>
              </w:rPr>
              <w:t xml:space="preserve"/>
            </w:r>
            <w:r>
              <w:rPr>
                <w:rFonts w:hint="eastAsia" w:ascii="Times New Roman" w:hAnsi="Times New Roman"/>
                <w:sz w:val="21"/>
                <w:szCs w:val="21"/>
                <w:lang w:eastAsia="zh-CN"/>
              </w:rPr>
              <w:t>北</w:t>
            </w:r>
            <w:r>
              <w:rPr>
                <w:rFonts w:hint="eastAsia" w:ascii="Times New Roman" w:hAnsi="Times New Roman"/>
                <w:sz w:val="21"/>
                <w:szCs w:val="21"/>
                <w:lang w:val="en-US" w:eastAsia="zh-CN"/>
              </w:rPr>
              <w:t xml:space="preserve"/>
            </w:r>
            <w:r>
              <w:rPr>
                <w:rFonts w:hint="eastAsia" w:ascii="Times New Roman" w:hAnsi="Times New Roman"/>
                <w:sz w:val="21"/>
                <w:szCs w:val="21"/>
                <w:lang w:eastAsia="zh-CN"/>
              </w:rPr>
              <w:t xml:space="preserve">： 43.12</w:t>
            </w:r>
          </w:p>
        </w:tc>
        <w:tc>
          <w:tcPr>
            <w:tcW w:w="1666" w:type="pct"/>
            <w:shd w:val="clear" w:color="auto" w:fill="auto"/>
            <w:vAlign w:val="center"/>
          </w:tcPr>
          <w:p>
            <w:pPr>
              <w:spacing w:after="0" w:line="360" w:lineRule="auto"/>
              <w:jc w:val="center"/>
              <w:rPr>
                <w:rFonts w:ascii="Times New Roman" w:hAnsi="Times New Roman"/>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shd w:val="clear" w:color="auto" w:fill="auto"/>
            <w:vAlign w:val="center"/>
          </w:tcPr>
          <w:p>
            <w:pPr>
              <w:spacing w:after="0" w:line="360" w:lineRule="auto"/>
              <w:jc w:val="center"/>
              <w:rPr>
                <w:rFonts w:ascii="Times New Roman" w:hAnsi="Times New Roman"/>
                <w:sz w:val="21"/>
                <w:szCs w:val="21"/>
                <w:lang w:eastAsia="zh-CN"/>
              </w:rPr>
            </w:pP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西</w:t>
            </w: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 xml:space="preserve">： 86.81</w:t>
            </w:r>
          </w:p>
        </w:tc>
        <w:tc>
          <w:tcPr>
            <w:tcW w:w="1666" w:type="pct"/>
            <w:shd w:val="clear" w:color="auto" w:fill="auto"/>
            <w:vAlign w:val="center"/>
          </w:tcPr>
          <w:p>
            <w:pPr>
              <w:spacing w:after="0" w:line="360" w:lineRule="auto"/>
              <w:jc w:val="center"/>
              <w:rPr>
                <w:rFonts w:ascii="Times New Roman" w:hAnsi="Times New Roman"/>
                <w:sz w:val="21"/>
                <w:szCs w:val="21"/>
                <w:lang w:eastAsia="zh-CN"/>
              </w:rPr>
            </w:pPr>
          </w:p>
        </w:tc>
        <w:tc>
          <w:tcPr>
            <w:tcW w:w="1666" w:type="pct"/>
            <w:shd w:val="clear" w:color="auto" w:fill="auto"/>
            <w:vAlign w:val="center"/>
          </w:tcPr>
          <w:p>
            <w:pPr>
              <w:spacing w:after="0" w:line="360" w:lineRule="auto"/>
              <w:jc w:val="center"/>
              <w:rPr>
                <w:rFonts w:ascii="Times New Roman" w:hAnsi="Times New Roman"/>
                <w:sz w:val="21"/>
                <w:szCs w:val="21"/>
                <w:lang w:eastAsia="zh-CN"/>
              </w:rPr>
            </w:pP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东</w:t>
            </w: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 xml:space="preserve">： 86.81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7" w:type="pct"/>
            <w:shd w:val="clear" w:color="auto" w:fill="auto"/>
            <w:vAlign w:val="center"/>
          </w:tcPr>
          <w:p>
            <w:pPr>
              <w:spacing w:after="0" w:line="360" w:lineRule="auto"/>
              <w:jc w:val="center"/>
              <w:rPr>
                <w:rFonts w:ascii="Times New Roman" w:hAnsi="Times New Roman"/>
                <w:sz w:val="21"/>
                <w:szCs w:val="21"/>
                <w:lang w:eastAsia="zh-CN"/>
              </w:rPr>
            </w:pPr>
          </w:p>
        </w:tc>
        <w:tc>
          <w:tcPr>
            <w:tcW w:w="1666" w:type="pct"/>
            <w:shd w:val="clear" w:color="auto" w:fill="auto"/>
            <w:vAlign w:val="center"/>
          </w:tcPr>
          <w:p>
            <w:pPr>
              <w:spacing w:after="0" w:line="360" w:lineRule="auto"/>
              <w:jc w:val="center"/>
              <w:rPr>
                <w:rFonts w:ascii="Times New Roman" w:hAnsi="Times New Roman"/>
                <w:sz w:val="21"/>
                <w:szCs w:val="21"/>
                <w:lang w:eastAsia="zh-CN"/>
              </w:rPr>
            </w:pP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南</w:t>
            </w:r>
            <w:r>
              <w:rPr>
                <w:rFonts w:hint="eastAsia" w:ascii="Times New Roman" w:hAnsi="Times New Roman"/>
                <w:sz w:val="24"/>
                <w:szCs w:val="24"/>
                <w:lang w:val="en-US" w:eastAsia="zh-CN"/>
              </w:rPr>
              <w:t xml:space="preserve"/>
            </w:r>
            <w:r>
              <w:rPr>
                <w:rFonts w:hint="eastAsia" w:ascii="Times New Roman" w:hAnsi="Times New Roman"/>
                <w:sz w:val="21"/>
                <w:szCs w:val="21"/>
                <w:lang w:eastAsia="zh-CN"/>
              </w:rPr>
              <w:t xml:space="preserve">： 43.11</w:t>
            </w:r>
          </w:p>
        </w:tc>
        <w:tc>
          <w:tcPr>
            <w:tcW w:w="1666" w:type="pct"/>
            <w:shd w:val="clear" w:color="auto" w:fill="auto"/>
            <w:vAlign w:val="center"/>
          </w:tcPr>
          <w:p>
            <w:pPr>
              <w:spacing w:after="0" w:line="360" w:lineRule="auto"/>
              <w:jc w:val="center"/>
              <w:rPr>
                <w:rFonts w:ascii="Times New Roman" w:hAnsi="Times New Roman"/>
                <w:sz w:val="21"/>
                <w:szCs w:val="21"/>
                <w:lang w:eastAsia="zh-CN"/>
              </w:rPr>
            </w:pPr>
          </w:p>
        </w:tc>
      </w:tr>
    </w:tbl>
    <w:p>
      <w:pPr>
        <w:rPr>
          <w:rFonts w:hint="default" w:ascii="Times New Roman" w:hAnsi="Times New Roman"/>
          <w:sz w:val="24"/>
          <w:szCs w:val="24"/>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数据服务信息</w:t>
      </w:r>
      <w:r>
        <w:rPr>
          <w:rFonts w:hint="eastAsia" w:ascii="Times New Roman" w:hAnsi="Times New Roman"/>
          <w:sz w:val="24"/>
          <w:szCs w:val="24"/>
          <w:lang w:val="en-US" w:eastAsia="zh-CN"/>
        </w:rPr>
        <w:t xml:space="preserve"/>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联系人</w:t>
      </w:r>
      <w:r>
        <w:rPr>
          <w:rFonts w:ascii="Times New Roman" w:hAnsi="Times New Roman"/>
          <w:sz w:val="24"/>
          <w:szCs w:val="24"/>
          <w:lang w:eastAsia="zh-CN"/>
        </w:rPr>
        <w:t>：</w:t>
      </w:r>
      <w:r>
        <w:rPr>
          <w:rFonts w:hint="eastAsia" w:ascii="Times New Roman" w:hAnsi="Times New Roman"/>
          <w:sz w:val="24"/>
          <w:szCs w:val="24"/>
          <w:lang w:val="en-US" w:eastAsia="zh-CN"/>
        </w:rPr>
        <w:t xml:space="preserve"/>
      </w:r>
      <w:r>
        <w:rPr>
          <w:rFonts w:hint="eastAsia" w:ascii="Times New Roman" w:hAnsi="Times New Roman"/>
          <w:sz w:val="24"/>
          <w:szCs w:val="24"/>
          <w:lang w:eastAsia="zh-CN"/>
        </w:rPr>
        <w:t xml:space="preserve"/>
      </w:r>
      <w:r>
        <w:rPr>
          <w:rFonts w:hint="eastAsia" w:ascii="Times New Roman" w:hAnsi="Times New Roman"/>
          <w:sz w:val="24"/>
          <w:szCs w:val="24"/>
          <w:lang w:val="en-US" w:eastAsia="zh-CN"/>
        </w:rPr>
        <w:t xml:space="preserve">王飞腾</w:t>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服务电话</w:t>
      </w:r>
      <w:r>
        <w:rPr>
          <w:rFonts w:ascii="Times New Roman" w:hAnsi="Times New Roman"/>
          <w:sz w:val="24"/>
          <w:szCs w:val="24"/>
          <w:lang w:eastAsia="zh-CN"/>
        </w:rPr>
        <w:t>：</w:t>
      </w:r>
      <w:r>
        <w:rPr>
          <w:rFonts w:hint="eastAsia" w:ascii="Times New Roman" w:hAnsi="Times New Roman"/>
          <w:sz w:val="24"/>
          <w:szCs w:val="24"/>
          <w:lang w:eastAsia="zh-CN"/>
        </w:rPr>
        <w:t xml:space="preserve"/>
      </w:r>
      <w:r>
        <w:rPr>
          <w:rFonts w:hint="eastAsia" w:ascii="Times New Roman" w:hAnsi="Times New Roman"/>
          <w:sz w:val="24"/>
          <w:szCs w:val="24"/>
          <w:lang w:val="en-US" w:eastAsia="zh-CN"/>
        </w:rPr>
        <w:t xml:space="preserve">0931-4967383</w:t>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服务邮箱</w:t>
      </w:r>
      <w:r>
        <w:rPr>
          <w:rFonts w:ascii="Times New Roman" w:hAnsi="Times New Roman"/>
          <w:sz w:val="24"/>
          <w:szCs w:val="24"/>
          <w:lang w:eastAsia="zh-CN"/>
        </w:rPr>
        <w:t>：</w:t>
      </w:r>
      <w:r>
        <w:rPr>
          <w:rFonts w:hint="eastAsia" w:ascii="Times New Roman" w:hAnsi="Times New Roman"/>
          <w:sz w:val="24"/>
          <w:szCs w:val="24"/>
          <w:lang w:eastAsia="zh-CN"/>
        </w:rPr>
        <w:t xml:space="preserve"/>
      </w:r>
      <w:r>
        <w:rPr>
          <w:rFonts w:hint="eastAsia" w:ascii="Times New Roman" w:hAnsi="Times New Roman"/>
          <w:sz w:val="24"/>
          <w:szCs w:val="24"/>
          <w:lang w:val="en-US" w:eastAsia="zh-CN"/>
        </w:rPr>
        <w:t xml:space="preserve">wangfeiteng@lzb.ac.cn</w:t>
      </w:r>
    </w:p>
    <w:p>
      <w:pPr>
        <w:rPr>
          <w:rFonts w:hint="default" w:ascii="Times New Roman" w:hAnsi="Times New Roman"/>
          <w:b/>
          <w:sz w:val="30"/>
          <w:szCs w:val="30"/>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联系信息</w:t>
      </w:r>
      <w:r>
        <w:rPr>
          <w:rFonts w:hint="eastAsia" w:ascii="Times New Roman" w:hAnsi="Times New Roman"/>
          <w:sz w:val="24"/>
          <w:szCs w:val="24"/>
          <w:lang w:val="en-US" w:eastAsia="zh-CN"/>
        </w:rPr>
        <w:t xml:space="preserve"/>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数据贡献者</w:t>
      </w:r>
      <w:r>
        <w:rPr>
          <w:rFonts w:ascii="Times New Roman" w:hAnsi="Times New Roman"/>
          <w:sz w:val="24"/>
          <w:szCs w:val="24"/>
          <w:lang w:eastAsia="zh-CN"/>
        </w:rPr>
        <w:t>：</w:t>
      </w:r>
      <w:r>
        <w:rPr>
          <w:rFonts w:hint="eastAsia" w:ascii="Times New Roman" w:hAnsi="Times New Roman"/>
          <w:sz w:val="24"/>
          <w:szCs w:val="24"/>
          <w:lang w:eastAsia="zh-CN"/>
        </w:rPr>
        <w:t xml:space="preserve"/>
      </w:r>
      <w:r>
        <w:rPr>
          <w:rFonts w:hint="eastAsia" w:ascii="Times New Roman" w:hAnsi="Times New Roman"/>
          <w:sz w:val="24"/>
          <w:szCs w:val="24"/>
          <w:lang w:val="en-US" w:eastAsia="zh-CN"/>
        </w:rPr>
        <w:t xml:space="preserve">李忠勤,  王飞腾 </w:t>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元数据作者</w:t>
      </w:r>
      <w:r>
        <w:rPr>
          <w:rFonts w:ascii="Times New Roman" w:hAnsi="Times New Roman"/>
          <w:sz w:val="24"/>
          <w:szCs w:val="24"/>
          <w:lang w:eastAsia="zh-CN"/>
        </w:rPr>
        <w:t>：</w:t>
      </w:r>
      <w:r>
        <w:rPr>
          <w:rFonts w:hint="eastAsia" w:ascii="Times New Roman" w:hAnsi="Times New Roman"/>
          <w:sz w:val="24"/>
          <w:szCs w:val="24"/>
          <w:lang w:val="en-US" w:eastAsia="zh-CN"/>
        </w:rPr>
        <w:t xml:space="preserve">王飞腾   </w:t>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 xml:space="preserve">数据管理者</w:t>
      </w:r>
      <w:r>
        <w:rPr>
          <w:rFonts w:ascii="Times New Roman" w:hAnsi="Times New Roman"/>
          <w:sz w:val="24"/>
          <w:szCs w:val="24"/>
          <w:lang w:eastAsia="zh-CN"/>
        </w:rPr>
        <w:t>：</w:t>
      </w:r>
      <w:r>
        <w:rPr>
          <w:rFonts w:hint="eastAsia" w:ascii="Times New Roman" w:hAnsi="Times New Roman"/>
          <w:sz w:val="24"/>
          <w:szCs w:val="24"/>
          <w:lang w:val="en-US" w:eastAsia="zh-CN"/>
        </w:rPr>
        <w:t xml:space="preserve">李忠勤</w:t>
      </w:r>
    </w:p>
    <w:p>
      <w:pPr>
        <w:rPr>
          <w:rFonts w:hint="eastAsia" w:ascii="Times New Roman" w:hAnsi="Times New Roman"/>
          <w:b/>
          <w:sz w:val="30"/>
          <w:szCs w:val="30"/>
          <w:lang w:val="en-US" w:eastAsia="zh-CN"/>
        </w:rPr>
      </w:pPr>
      <w:r>
        <w:rPr>
          <w:rFonts w:hint="eastAsia" w:ascii="Times New Roman" w:hAnsi="Times New Roman"/>
          <w:b/>
          <w:sz w:val="30"/>
          <w:szCs w:val="30"/>
          <w:lang w:val="en-US" w:eastAsia="zh-CN"/>
        </w:rPr>
        <w:t>项目支持信息</w:t>
      </w:r>
    </w:p>
    <w:p>
      <w:pPr>
        <w:rPr>
          <w:rFonts w:hint="eastAsia" w:ascii="Times New Roman" w:hAnsi="Times New Roman"/>
          <w:color w:val="C00000"/>
          <w:sz w:val="24"/>
          <w:szCs w:val="24"/>
          <w:lang w:val="en-US" w:eastAsia="zh-CN"/>
        </w:rPr>
      </w:pPr>
      <w:r>
        <w:rPr>
          <w:rFonts w:hint="eastAsia" w:ascii="Times New Roman" w:hAnsi="Times New Roman"/>
          <w:sz w:val="24"/>
          <w:szCs w:val="24"/>
          <w:lang w:val="en-US" w:eastAsia="zh-CN"/>
        </w:rPr>
        <w:t xml:space="preserve"/>
      </w:r>
      <w:r>
        <w:rPr>
          <w:rFonts w:hint="eastAsia" w:ascii="Times New Roman" w:hAnsi="Times New Roman"/>
          <w:b/>
          <w:sz w:val="30"/>
          <w:szCs w:val="30"/>
          <w:lang w:val="en-US" w:eastAsia="zh-CN"/>
        </w:rPr>
        <w:t>引用和标注</w:t>
      </w:r>
      <w:r>
        <w:rPr>
          <w:rFonts w:hint="eastAsia" w:ascii="Times New Roman" w:hAnsi="Times New Roman"/>
          <w:sz w:val="24"/>
          <w:szCs w:val="24"/>
          <w:lang w:val="en-US" w:eastAsia="zh-CN"/>
        </w:rPr>
        <w:t xml:space="preserve"/>
      </w:r>
    </w:p>
    <w:p>
      <w:pPr>
        <w:spacing w:line="360" w:lineRule="auto"/>
        <w:ind w:firstLine="480" w:firstLineChars="200"/>
        <w:rPr>
          <w:rFonts w:hint="eastAsia" w:ascii="Times New Roman" w:hAnsi="Times New Roman"/>
          <w:color w:val="C00000"/>
          <w:sz w:val="24"/>
          <w:szCs w:val="24"/>
          <w:lang w:val="en-US" w:eastAsia="zh-CN"/>
        </w:rPr>
      </w:pPr>
      <w:r>
        <w:rPr>
          <w:rFonts w:hint="eastAsia" w:ascii="Times New Roman" w:hAnsi="Times New Roman"/>
          <w:color w:val="C00000"/>
          <w:sz w:val="24"/>
          <w:szCs w:val="24"/>
          <w:lang w:val="en-US" w:eastAsia="zh-CN"/>
        </w:rPr>
        <w:t>为保障平台科技资源的权益、扩展平台中心的服务、提升科技资源的应用潜力，请资源使用者在使用资源所产生的研究成果中（包括公开发表的论文、论著、数据产品和未公开发表的研究报告、数据产品等成果），请按以下方式规范标注和引用。</w:t>
      </w:r>
    </w:p>
    <w:p>
      <w:pPr>
        <w:spacing w:line="360" w:lineRule="auto"/>
        <w:ind w:firstLine="480" w:firstLineChars="200"/>
        <w:rPr>
          <w:rFonts w:hint="eastAsia" w:ascii="Times New Roman" w:hAnsi="Times New Roman"/>
          <w:sz w:val="24"/>
          <w:szCs w:val="24"/>
          <w:lang w:val="en-US" w:eastAsia="zh-CN"/>
        </w:rPr>
      </w:pPr>
      <w:r>
        <w:rPr>
          <w:rFonts w:hint="eastAsia" w:ascii="Times New Roman" w:hAnsi="Times New Roman"/>
          <w:sz w:val="24"/>
          <w:szCs w:val="24"/>
          <w:lang w:val="en-US" w:eastAsia="zh-CN"/>
        </w:rPr>
        <w:t>中文发表的成果中参考以下规范注明：</w:t>
      </w:r>
      <w:r>
        <w:rPr>
          <w:rFonts w:hint="eastAsia" w:ascii="Times New Roman" w:hAnsi="Times New Roman"/>
          <w:color w:val="2E75B6" w:themeColor="accent1" w:themeShade="BF"/>
          <w:sz w:val="24"/>
          <w:szCs w:val="24"/>
          <w:lang w:val="en-US" w:eastAsia="zh-CN"/>
        </w:rPr>
        <w:t xml:space="preserve"> 数据来源于国家冰川冻土沙漠科学数据中心 (http://www.ncdc.ac.cn)。</w:t>
      </w:r>
    </w:p>
    <w:p>
      <w:pPr>
        <w:ind w:firstLine="420" w:firstLineChars="0"/>
        <w:rPr>
          <w:rFonts w:hint="eastAsia" w:ascii="Times New Roman" w:hAnsi="Times New Roman"/>
          <w:color w:val="2E75B6" w:themeColor="accent1" w:themeShade="BF"/>
          <w:sz w:val="24"/>
          <w:szCs w:val="24"/>
          <w:lang w:val="en-US" w:eastAsia="zh-CN"/>
        </w:rPr>
      </w:pPr>
      <w:r>
        <w:rPr>
          <w:rFonts w:hint="eastAsia" w:ascii="Times New Roman" w:hAnsi="Times New Roman"/>
          <w:sz w:val="24"/>
          <w:szCs w:val="24"/>
          <w:lang w:val="en-US" w:eastAsia="zh-CN"/>
        </w:rPr>
        <w:t xml:space="preserve">英文发表的成果中参考以下规范注明： </w:t>
      </w:r>
      <w:r>
        <w:rPr>
          <w:rFonts w:hint="eastAsia" w:ascii="Times New Roman" w:hAnsi="Times New Roman"/>
          <w:color w:val="2E75B6" w:themeColor="accent1" w:themeShade="BF"/>
          <w:sz w:val="24"/>
          <w:szCs w:val="24"/>
          <w:lang w:val="en-US" w:eastAsia="zh-CN"/>
        </w:rPr>
        <w:t>The dataset is provided by National Cryosphere Desert Data Center. (http://www.ncdc.ac.cn).</w:t>
      </w:r>
    </w:p>
    <w:p>
      <w:pPr>
        <w:spacing w:line="360" w:lineRule="auto"/>
        <w:ind w:left="440" w:leftChars="200"/>
        <w:rPr>
          <w:rFonts w:ascii="Times New Roman" w:hAnsi="Times New Roman"/>
          <w:sz w:val="24"/>
          <w:szCs w:val="24"/>
          <w:lang w:eastAsia="zh-CN"/>
        </w:rPr>
      </w:pPr>
      <w:r>
        <w:rPr>
          <w:rFonts w:hint="eastAsia" w:ascii="Times New Roman" w:hAnsi="Times New Roman"/>
          <w:sz w:val="24"/>
          <w:szCs w:val="24"/>
          <w:lang w:val="en-US" w:eastAsia="zh-CN"/>
        </w:rPr>
        <w:t xml:space="preserve"/>
      </w:r>
      <w:r>
        <w:rPr>
          <w:rFonts w:ascii="Times New Roman" w:hAnsi="Times New Roman"/>
          <w:sz w:val="24"/>
          <w:szCs w:val="24"/>
          <w:lang w:eastAsia="zh-CN"/>
        </w:rPr>
        <w:t>数据引用</w:t>
      </w:r>
      <w:r>
        <w:rPr>
          <w:rFonts w:hint="eastAsia" w:ascii="Times New Roman" w:hAnsi="Times New Roman"/>
          <w:sz w:val="24"/>
          <w:szCs w:val="24"/>
          <w:lang w:val="en-US" w:eastAsia="zh-CN"/>
        </w:rPr>
        <w:t xml:space="preserve">：</w:t>
      </w:r>
    </w:p>
    <w:p>
      <w:pPr>
        <w:spacing w:line="360" w:lineRule="auto"/>
        <w:ind w:left="440" w:leftChars="200"/>
        <w:rPr>
          <w:rFonts w:hint="eastAsia" w:ascii="Times New Roman" w:hAnsi="Times New Roman"/>
          <w:sz w:val="24"/>
          <w:szCs w:val="24"/>
          <w:lang w:eastAsia="zh-CN"/>
        </w:rPr>
      </w:pPr>
      <w:r>
        <w:rPr>
          <w:rFonts w:hint="eastAsia" w:ascii="Times New Roman" w:hAnsi="Times New Roman"/>
          <w:sz w:val="24"/>
          <w:szCs w:val="24"/>
          <w:lang w:eastAsia="zh-CN"/>
        </w:rPr>
        <w:t xml:space="preserve">https://cstr.cn/11738.11.ncdc.Tianshan.2020.55</w:t>
      </w:r>
      <w:r>
        <w:rPr>
          <w:rFonts w:hint="eastAsia" w:ascii="Times New Roman" w:hAnsi="Times New Roman"/>
          <w:sz w:val="24"/>
          <w:szCs w:val="24"/>
          <w:lang w:val="en-US" w:eastAsia="zh-CN"/>
        </w:rPr>
        <w:t xml:space="preserve"> </w:t>
      </w:r>
      <w:r>
        <w:rPr>
          <w:rFonts w:hint="eastAsia" w:ascii="Times New Roman" w:hAnsi="Times New Roman"/>
          <w:sz w:val="24"/>
          <w:szCs w:val="24"/>
          <w:lang w:eastAsia="zh-CN"/>
        </w:rPr>
        <w:t>.</w:t>
      </w:r>
    </w:p>
    <w:p>
      <w:pPr>
        <w:spacing w:line="360" w:lineRule="auto"/>
        <w:ind w:left="440" w:leftChars="200"/>
        <w:rPr>
          <w:rFonts w:hint="eastAsia" w:ascii="Times New Roman" w:hAnsi="Times New Roman"/>
          <w:sz w:val="24"/>
          <w:szCs w:val="24"/>
          <w:lang w:eastAsia="zh-CN"/>
        </w:rPr>
      </w:pPr>
      <w:r>
        <w:rPr>
          <w:rFonts w:hint="eastAsia" w:ascii="Times New Roman" w:hAnsi="Times New Roman"/>
          <w:sz w:val="24"/>
          <w:szCs w:val="24"/>
          <w:lang w:eastAsia="zh-CN"/>
        </w:rPr>
        <w:t xml:space="preserve"> https://doi.org/10.12072/Tianshan.013.2017.db</w:t>
      </w:r>
      <w:r>
        <w:rPr>
          <w:rFonts w:hint="eastAsia" w:ascii="Times New Roman" w:hAnsi="Times New Roman"/>
          <w:sz w:val="24"/>
          <w:szCs w:val="24"/>
          <w:lang w:val="en-US" w:eastAsia="zh-CN"/>
        </w:rPr>
        <w:t xml:space="preserve"> </w:t>
      </w:r>
      <w:r>
        <w:rPr>
          <w:rFonts w:hint="eastAsia" w:ascii="Times New Roman" w:hAnsi="Times New Roman"/>
          <w:sz w:val="24"/>
          <w:szCs w:val="24"/>
          <w:lang w:eastAsia="zh-CN"/>
        </w:rPr>
        <w:t>.</w:t>
      </w:r>
    </w:p>
    <w:p>
      <w:pPr>
        <w:spacing w:line="360" w:lineRule="auto"/>
        <w:rPr>
          <w:rFonts w:hint="eastAsia" w:ascii="Times New Roman" w:hAnsi="Times New Roman"/>
          <w:sz w:val="24"/>
          <w:szCs w:val="24"/>
          <w:lang w:eastAsia="zh-CN"/>
        </w:rPr>
      </w:pPr>
    </w:p>
    <w:p>
      <w:pPr>
        <w:spacing w:line="360" w:lineRule="auto"/>
        <w:rPr>
          <w:rFonts w:ascii="Times New Roman" w:hAnsi="Times New Roman"/>
          <w:sz w:val="24"/>
          <w:szCs w:val="24"/>
          <w:lang w:eastAsia="zh-CN"/>
        </w:rPr>
      </w:pPr>
    </w:p>
    <w:p/>
    <w:sectPr>
      <w:pgSz w:w="11906" w:h="16838"/>
      <w:pgMar w:top="1440" w:right="1800" w:bottom="1440" w:left="1800" w:header="851" w:footer="992" w:gutter="0"/>
      <w:lnNumType w:countBy="0" w:restart="continuou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hNmI3NzA1ZDc3Y2IxNzEwMTg1N2U3MzUwNjNjYzEifQ=="/>
  </w:docVars>
  <w:rsids>
    <w:rsidRoot w:val="6BAB031F"/>
    <w:rsid w:val="003B5A2B"/>
    <w:rsid w:val="02D274E5"/>
    <w:rsid w:val="02D554BC"/>
    <w:rsid w:val="032F47C3"/>
    <w:rsid w:val="04976BCE"/>
    <w:rsid w:val="0704797C"/>
    <w:rsid w:val="087D50F6"/>
    <w:rsid w:val="0A326FD1"/>
    <w:rsid w:val="121E203D"/>
    <w:rsid w:val="1BF97BA5"/>
    <w:rsid w:val="1C972137"/>
    <w:rsid w:val="1CF04D5C"/>
    <w:rsid w:val="219B7B78"/>
    <w:rsid w:val="25D074A1"/>
    <w:rsid w:val="264625D8"/>
    <w:rsid w:val="2B740B74"/>
    <w:rsid w:val="2FAB542C"/>
    <w:rsid w:val="33BA590E"/>
    <w:rsid w:val="351A295F"/>
    <w:rsid w:val="39C33C2A"/>
    <w:rsid w:val="3BFF0F19"/>
    <w:rsid w:val="3D06337F"/>
    <w:rsid w:val="42D372D7"/>
    <w:rsid w:val="45644FC7"/>
    <w:rsid w:val="46E52F37"/>
    <w:rsid w:val="4C0A69B9"/>
    <w:rsid w:val="4D54184F"/>
    <w:rsid w:val="50360C4D"/>
    <w:rsid w:val="51D11EF6"/>
    <w:rsid w:val="53E45C0F"/>
    <w:rsid w:val="56270310"/>
    <w:rsid w:val="5BCB26B4"/>
    <w:rsid w:val="5DF86FBB"/>
    <w:rsid w:val="5EFB57DA"/>
    <w:rsid w:val="63C901E3"/>
    <w:rsid w:val="6447416D"/>
    <w:rsid w:val="68067009"/>
    <w:rsid w:val="69EB55D8"/>
    <w:rsid w:val="6BAB031F"/>
    <w:rsid w:val="6C1841F4"/>
    <w:rsid w:val="6DFB115E"/>
    <w:rsid w:val="70E63B2A"/>
    <w:rsid w:val="7151159E"/>
    <w:rsid w:val="75485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imes New Roman"/>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snapToGrid w:val="0"/>
      <w:spacing w:line="240" w:lineRule="auto"/>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1628</Words>
  <Characters>6662</Characters>
  <Lines>0</Lines>
  <Paragraphs>0</Paragraphs>
  <TotalTime>1</TotalTime>
  <ScaleCrop>false</ScaleCrop>
  <LinksUpToDate>false</LinksUpToDate>
  <CharactersWithSpaces>7770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2023-03-14T01:16:00Z</dcterms:created>
  <dc:creator>admin</dc:creator>
  <cp:lastModifiedBy>admin</cp:lastModifiedBy>
  <dcterms:modified xsi:type="dcterms:W3CDTF">2023-04-10T10:11:53Z</dcterms:modified>
  <cp:revision>1</cp:revision>
  <dc:description/>
  <dc:identifier/>
  <dc:language/>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E72B930007E446A398F77ECBCC38883D</vt:lpwstr>
  </property>
</Properties>
</file>