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CD55E" w14:textId="71B2CE17" w:rsidR="00222155" w:rsidRPr="004A0AEE" w:rsidRDefault="004D61C2" w:rsidP="004D61C2">
      <w:pPr>
        <w:jc w:val="center"/>
        <w:rPr>
          <w:rFonts w:hint="eastAsia"/>
          <w:b/>
          <w:bCs/>
          <w:sz w:val="36"/>
          <w:szCs w:val="40"/>
        </w:rPr>
      </w:pPr>
      <w:r w:rsidRPr="004A0AEE">
        <w:rPr>
          <w:rFonts w:hint="eastAsia"/>
          <w:b/>
          <w:bCs/>
          <w:sz w:val="36"/>
          <w:szCs w:val="40"/>
        </w:rPr>
        <w:t>科学数据汇交协议</w:t>
      </w:r>
    </w:p>
    <w:p w14:paraId="6E72375B" w14:textId="2EC29246" w:rsidR="004D61C2" w:rsidRDefault="004D61C2" w:rsidP="004D61C2">
      <w:pPr>
        <w:rPr>
          <w:rFonts w:hint="eastAsia"/>
        </w:rPr>
      </w:pPr>
    </w:p>
    <w:p w14:paraId="184D8C28" w14:textId="797A1B85" w:rsidR="00774BAA" w:rsidRPr="004A0AEE" w:rsidRDefault="00774BAA" w:rsidP="00774BAA">
      <w:pPr>
        <w:spacing w:line="360" w:lineRule="auto"/>
        <w:ind w:firstLineChars="200" w:firstLine="420"/>
        <w:rPr>
          <w:rFonts w:ascii="新宋体" w:eastAsia="新宋体" w:hAnsi="新宋体"/>
          <w:u w:val="single"/>
        </w:rPr>
      </w:pPr>
      <w:r w:rsidRPr="004A0AEE">
        <w:rPr>
          <w:rFonts w:ascii="新宋体" w:eastAsia="新宋体" w:hAnsi="新宋体" w:hint="eastAsia"/>
        </w:rPr>
        <w:t>甲方：</w:t>
      </w:r>
      <w:r w:rsidRPr="004A0AEE">
        <w:rPr>
          <w:rFonts w:ascii="新宋体" w:eastAsia="新宋体" w:hAnsi="新宋体" w:hint="eastAsia"/>
          <w:u w:val="single"/>
        </w:rPr>
        <w:t xml:space="preserve"> </w:t>
      </w:r>
      <w:r w:rsidRPr="004A0AEE">
        <w:rPr>
          <w:rFonts w:ascii="新宋体" w:eastAsia="新宋体" w:hAnsi="新宋体"/>
          <w:u w:val="single"/>
        </w:rPr>
        <w:t xml:space="preserve">                                       </w:t>
      </w:r>
    </w:p>
    <w:p w14:paraId="4D4D48F5" w14:textId="2454D398" w:rsidR="00774BAA" w:rsidRPr="004A0AEE" w:rsidRDefault="00774BAA" w:rsidP="00774BAA">
      <w:pPr>
        <w:spacing w:line="360" w:lineRule="auto"/>
        <w:ind w:firstLineChars="200" w:firstLine="42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乙方：</w:t>
      </w:r>
      <w:r w:rsidRPr="004A0AEE">
        <w:rPr>
          <w:rFonts w:ascii="新宋体" w:eastAsia="新宋体" w:hAnsi="新宋体" w:hint="eastAsia"/>
          <w:u w:val="single"/>
        </w:rPr>
        <w:t xml:space="preserve"> </w:t>
      </w:r>
      <w:r w:rsidRPr="004A0AEE">
        <w:rPr>
          <w:rFonts w:ascii="新宋体" w:eastAsia="新宋体" w:hAnsi="新宋体"/>
          <w:u w:val="single"/>
        </w:rPr>
        <w:t xml:space="preserve">                                       </w:t>
      </w:r>
      <w:r w:rsidRPr="004A0AEE">
        <w:rPr>
          <w:rFonts w:ascii="新宋体" w:eastAsia="新宋体" w:hAnsi="新宋体"/>
        </w:rPr>
        <w:t xml:space="preserve">  </w:t>
      </w:r>
    </w:p>
    <w:p w14:paraId="641C0F95" w14:textId="2CF3E4B6" w:rsidR="00774BAA" w:rsidRPr="004A0AEE" w:rsidRDefault="00774BAA" w:rsidP="004D61C2">
      <w:pPr>
        <w:ind w:firstLineChars="200" w:firstLine="420"/>
        <w:rPr>
          <w:rFonts w:ascii="新宋体" w:eastAsia="新宋体" w:hAnsi="新宋体" w:hint="eastAsia"/>
        </w:rPr>
      </w:pPr>
    </w:p>
    <w:p w14:paraId="797256C7" w14:textId="516E8768" w:rsidR="004D61C2" w:rsidRPr="004A0AEE" w:rsidRDefault="004D61C2" w:rsidP="004D61C2">
      <w:pPr>
        <w:ind w:firstLineChars="200" w:firstLine="420"/>
        <w:rPr>
          <w:rFonts w:ascii="新宋体" w:eastAsia="新宋体" w:hAnsi="新宋体"/>
        </w:rPr>
      </w:pPr>
      <w:r w:rsidRPr="004A0AEE">
        <w:rPr>
          <w:rFonts w:ascii="新宋体" w:eastAsia="新宋体" w:hAnsi="新宋体"/>
        </w:rPr>
        <w:t>根据《科学数据管理办法》</w:t>
      </w:r>
      <w:r w:rsidRPr="004A0AEE">
        <w:rPr>
          <w:rFonts w:ascii="新宋体" w:eastAsia="新宋体" w:hAnsi="新宋体" w:hint="eastAsia"/>
        </w:rPr>
        <w:t>、</w:t>
      </w:r>
      <w:r w:rsidRPr="004A0AEE">
        <w:rPr>
          <w:rFonts w:ascii="新宋体" w:eastAsia="新宋体" w:hAnsi="新宋体"/>
        </w:rPr>
        <w:t>《国家科技资源共享服务平台管理办法》</w:t>
      </w:r>
      <w:r w:rsidRPr="004A0AEE">
        <w:rPr>
          <w:rFonts w:ascii="新宋体" w:eastAsia="新宋体" w:hAnsi="新宋体" w:hint="eastAsia"/>
        </w:rPr>
        <w:t>、</w:t>
      </w:r>
      <w:r w:rsidRPr="004A0AEE">
        <w:rPr>
          <w:rFonts w:ascii="新宋体" w:eastAsia="新宋体" w:hAnsi="新宋体" w:hint="eastAsia"/>
        </w:rPr>
        <w:t>《中国科学院科学数据管理与开放共享办法（试行）》</w:t>
      </w:r>
      <w:r w:rsidRPr="004A0AEE">
        <w:rPr>
          <w:rFonts w:ascii="新宋体" w:eastAsia="新宋体" w:hAnsi="新宋体" w:hint="eastAsia"/>
        </w:rPr>
        <w:t>和</w:t>
      </w:r>
      <w:r w:rsidRPr="004A0AEE">
        <w:rPr>
          <w:rFonts w:ascii="新宋体" w:eastAsia="新宋体" w:hAnsi="新宋体" w:hint="eastAsia"/>
        </w:rPr>
        <w:t>《科技计划项目科学数据汇交工作方案（试行）》</w:t>
      </w:r>
      <w:r w:rsidRPr="004A0AEE">
        <w:rPr>
          <w:rFonts w:ascii="新宋体" w:eastAsia="新宋体" w:hAnsi="新宋体" w:hint="eastAsia"/>
        </w:rPr>
        <w:t>，国家冰川冻土沙漠科学数据中心向</w:t>
      </w:r>
      <w:r w:rsidR="00107220" w:rsidRPr="004A0AEE">
        <w:rPr>
          <w:rFonts w:ascii="新宋体" w:eastAsia="新宋体" w:hAnsi="新宋体" w:hint="eastAsia"/>
        </w:rPr>
        <w:t>甲方</w:t>
      </w:r>
      <w:r w:rsidRPr="004A0AEE">
        <w:rPr>
          <w:rFonts w:ascii="新宋体" w:eastAsia="新宋体" w:hAnsi="新宋体" w:hint="eastAsia"/>
          <w:u w:val="single"/>
        </w:rPr>
        <w:t xml:space="preserve"> </w:t>
      </w:r>
      <w:r w:rsidRPr="004A0AEE">
        <w:rPr>
          <w:rFonts w:ascii="新宋体" w:eastAsia="新宋体" w:hAnsi="新宋体"/>
          <w:u w:val="single"/>
        </w:rPr>
        <w:t xml:space="preserve">                               </w:t>
      </w:r>
      <w:r w:rsidRPr="004A0AEE">
        <w:rPr>
          <w:rFonts w:ascii="新宋体" w:eastAsia="新宋体" w:hAnsi="新宋体" w:hint="eastAsia"/>
        </w:rPr>
        <w:t>（</w:t>
      </w:r>
      <w:r w:rsidRPr="004A0AEE">
        <w:rPr>
          <w:rFonts w:ascii="新宋体" w:eastAsia="新宋体" w:hAnsi="新宋体" w:hint="eastAsia"/>
        </w:rPr>
        <w:t>科技计划项目</w:t>
      </w:r>
      <w:r w:rsidR="00107220" w:rsidRPr="004A0AEE">
        <w:rPr>
          <w:rFonts w:ascii="新宋体" w:eastAsia="新宋体" w:hAnsi="新宋体" w:hint="eastAsia"/>
        </w:rPr>
        <w:t>/</w:t>
      </w:r>
      <w:r w:rsidRPr="004A0AEE">
        <w:rPr>
          <w:rFonts w:ascii="新宋体" w:eastAsia="新宋体" w:hAnsi="新宋体" w:hint="eastAsia"/>
        </w:rPr>
        <w:t>科研团体</w:t>
      </w:r>
      <w:r w:rsidR="00107220" w:rsidRPr="004A0AEE">
        <w:rPr>
          <w:rFonts w:ascii="新宋体" w:eastAsia="新宋体" w:hAnsi="新宋体" w:hint="eastAsia"/>
        </w:rPr>
        <w:t>/</w:t>
      </w:r>
      <w:r w:rsidRPr="004A0AEE">
        <w:rPr>
          <w:rFonts w:ascii="新宋体" w:eastAsia="新宋体" w:hAnsi="新宋体" w:hint="eastAsia"/>
        </w:rPr>
        <w:t>个人</w:t>
      </w:r>
      <w:r w:rsidRPr="004A0AEE">
        <w:rPr>
          <w:rFonts w:ascii="新宋体" w:eastAsia="新宋体" w:hAnsi="新宋体" w:hint="eastAsia"/>
        </w:rPr>
        <w:t>）</w:t>
      </w:r>
      <w:r w:rsidR="00107220" w:rsidRPr="004A0AEE">
        <w:rPr>
          <w:rFonts w:ascii="新宋体" w:eastAsia="新宋体" w:hAnsi="新宋体" w:hint="eastAsia"/>
        </w:rPr>
        <w:t>提供科学数据汇交服务，</w:t>
      </w:r>
      <w:r w:rsidRPr="004A0AEE">
        <w:rPr>
          <w:rFonts w:ascii="新宋体" w:eastAsia="新宋体" w:hAnsi="新宋体" w:hint="eastAsia"/>
        </w:rPr>
        <w:t>并对相关细节</w:t>
      </w:r>
      <w:r w:rsidR="00107220" w:rsidRPr="004A0AEE">
        <w:rPr>
          <w:rFonts w:ascii="新宋体" w:eastAsia="新宋体" w:hAnsi="新宋体" w:hint="eastAsia"/>
        </w:rPr>
        <w:t>双方约束如下：</w:t>
      </w:r>
    </w:p>
    <w:p w14:paraId="6ED31005" w14:textId="287FCBB3" w:rsidR="00107220" w:rsidRPr="00107220" w:rsidRDefault="00107220" w:rsidP="004A0AEE">
      <w:pPr>
        <w:pStyle w:val="a7"/>
        <w:numPr>
          <w:ilvl w:val="0"/>
          <w:numId w:val="1"/>
        </w:numPr>
        <w:spacing w:line="360" w:lineRule="auto"/>
        <w:ind w:left="1077" w:firstLineChars="0"/>
        <w:rPr>
          <w:rFonts w:ascii="新宋体" w:eastAsia="新宋体" w:hAnsi="新宋体"/>
          <w:sz w:val="18"/>
          <w:szCs w:val="20"/>
        </w:rPr>
      </w:pPr>
      <w:r w:rsidRPr="004A0AEE">
        <w:rPr>
          <w:rFonts w:ascii="新宋体" w:eastAsia="新宋体" w:hAnsi="新宋体" w:hint="eastAsia"/>
        </w:rPr>
        <w:t>甲方向国家冰川冻土沙漠科学数据中心汇</w:t>
      </w:r>
      <w:proofErr w:type="gramStart"/>
      <w:r w:rsidRPr="004A0AEE">
        <w:rPr>
          <w:rFonts w:ascii="新宋体" w:eastAsia="新宋体" w:hAnsi="新宋体" w:hint="eastAsia"/>
        </w:rPr>
        <w:t>交如下</w:t>
      </w:r>
      <w:proofErr w:type="gramEnd"/>
      <w:r w:rsidRPr="004A0AEE">
        <w:rPr>
          <w:rFonts w:ascii="新宋体" w:eastAsia="新宋体" w:hAnsi="新宋体" w:hint="eastAsia"/>
        </w:rPr>
        <w:t>数据资源</w:t>
      </w:r>
      <w:r w:rsidR="00774BAA" w:rsidRPr="004A0AEE">
        <w:rPr>
          <w:rFonts w:ascii="新宋体" w:eastAsia="新宋体" w:hAnsi="新宋体" w:hint="eastAsia"/>
        </w:rPr>
        <w:t>。</w:t>
      </w:r>
      <w:r w:rsidR="00774BAA" w:rsidRPr="00107220">
        <w:rPr>
          <w:rFonts w:ascii="新宋体" w:eastAsia="新宋体" w:hAnsi="新宋体"/>
          <w:sz w:val="18"/>
          <w:szCs w:val="20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2739"/>
        <w:gridCol w:w="1840"/>
      </w:tblGrid>
      <w:tr w:rsidR="00107220" w:rsidRPr="004A0AEE" w14:paraId="6CAEE984" w14:textId="77777777" w:rsidTr="00107220">
        <w:trPr>
          <w:trHeight w:val="313"/>
          <w:jc w:val="center"/>
        </w:trPr>
        <w:tc>
          <w:tcPr>
            <w:tcW w:w="940" w:type="dxa"/>
          </w:tcPr>
          <w:p w14:paraId="607498DB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序号</w:t>
            </w:r>
          </w:p>
        </w:tc>
        <w:tc>
          <w:tcPr>
            <w:tcW w:w="2739" w:type="dxa"/>
          </w:tcPr>
          <w:p w14:paraId="7418E51E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汇</w:t>
            </w:r>
            <w:proofErr w:type="gramStart"/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交内容</w:t>
            </w:r>
            <w:proofErr w:type="gramEnd"/>
          </w:p>
        </w:tc>
        <w:tc>
          <w:tcPr>
            <w:tcW w:w="1840" w:type="dxa"/>
          </w:tcPr>
          <w:p w14:paraId="7A1AAEC0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汇</w:t>
            </w:r>
            <w:proofErr w:type="gramStart"/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交数量</w:t>
            </w:r>
            <w:proofErr w:type="gramEnd"/>
          </w:p>
        </w:tc>
      </w:tr>
      <w:tr w:rsidR="00107220" w:rsidRPr="004A0AEE" w14:paraId="2E12F239" w14:textId="77777777" w:rsidTr="00107220">
        <w:trPr>
          <w:trHeight w:val="313"/>
          <w:jc w:val="center"/>
        </w:trPr>
        <w:tc>
          <w:tcPr>
            <w:tcW w:w="940" w:type="dxa"/>
          </w:tcPr>
          <w:p w14:paraId="0D417134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1</w:t>
            </w:r>
          </w:p>
        </w:tc>
        <w:tc>
          <w:tcPr>
            <w:tcW w:w="2739" w:type="dxa"/>
          </w:tcPr>
          <w:p w14:paraId="22A0A24C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元数据记录数（条）</w:t>
            </w:r>
          </w:p>
        </w:tc>
        <w:tc>
          <w:tcPr>
            <w:tcW w:w="1840" w:type="dxa"/>
          </w:tcPr>
          <w:p w14:paraId="077EFF40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</w:p>
        </w:tc>
      </w:tr>
      <w:tr w:rsidR="00107220" w:rsidRPr="004A0AEE" w14:paraId="6D60B3B0" w14:textId="77777777" w:rsidTr="00107220">
        <w:trPr>
          <w:trHeight w:val="313"/>
          <w:jc w:val="center"/>
        </w:trPr>
        <w:tc>
          <w:tcPr>
            <w:tcW w:w="940" w:type="dxa"/>
          </w:tcPr>
          <w:p w14:paraId="27E3427C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2</w:t>
            </w:r>
          </w:p>
        </w:tc>
        <w:tc>
          <w:tcPr>
            <w:tcW w:w="2739" w:type="dxa"/>
          </w:tcPr>
          <w:p w14:paraId="547A575A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数据集实体数据量（</w:t>
            </w:r>
            <w:r w:rsidRPr="004A0AEE">
              <w:rPr>
                <w:rFonts w:ascii="新宋体" w:eastAsia="新宋体" w:hAnsi="新宋体"/>
                <w:sz w:val="18"/>
                <w:szCs w:val="21"/>
              </w:rPr>
              <w:t>MB</w:t>
            </w: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）</w:t>
            </w:r>
          </w:p>
        </w:tc>
        <w:tc>
          <w:tcPr>
            <w:tcW w:w="1840" w:type="dxa"/>
          </w:tcPr>
          <w:p w14:paraId="7475FC65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</w:p>
        </w:tc>
      </w:tr>
      <w:tr w:rsidR="00107220" w:rsidRPr="004A0AEE" w14:paraId="3389CC5D" w14:textId="77777777" w:rsidTr="00107220">
        <w:trPr>
          <w:trHeight w:val="318"/>
          <w:jc w:val="center"/>
        </w:trPr>
        <w:tc>
          <w:tcPr>
            <w:tcW w:w="940" w:type="dxa"/>
          </w:tcPr>
          <w:p w14:paraId="31DA50AA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3</w:t>
            </w:r>
          </w:p>
        </w:tc>
        <w:tc>
          <w:tcPr>
            <w:tcW w:w="2739" w:type="dxa"/>
          </w:tcPr>
          <w:p w14:paraId="1F5548A0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接收样品数量（份）</w:t>
            </w:r>
          </w:p>
        </w:tc>
        <w:tc>
          <w:tcPr>
            <w:tcW w:w="1840" w:type="dxa"/>
          </w:tcPr>
          <w:p w14:paraId="25CFE4D0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</w:p>
        </w:tc>
      </w:tr>
      <w:tr w:rsidR="00107220" w:rsidRPr="004A0AEE" w14:paraId="3164DA95" w14:textId="77777777" w:rsidTr="00107220">
        <w:trPr>
          <w:trHeight w:val="313"/>
          <w:jc w:val="center"/>
        </w:trPr>
        <w:tc>
          <w:tcPr>
            <w:tcW w:w="940" w:type="dxa"/>
          </w:tcPr>
          <w:p w14:paraId="4871EC98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4</w:t>
            </w:r>
          </w:p>
        </w:tc>
        <w:tc>
          <w:tcPr>
            <w:tcW w:w="2739" w:type="dxa"/>
          </w:tcPr>
          <w:p w14:paraId="558E50C5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接收标本数量（份）</w:t>
            </w:r>
          </w:p>
        </w:tc>
        <w:tc>
          <w:tcPr>
            <w:tcW w:w="1840" w:type="dxa"/>
          </w:tcPr>
          <w:p w14:paraId="4FBD6F54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</w:p>
        </w:tc>
      </w:tr>
      <w:tr w:rsidR="00107220" w:rsidRPr="004A0AEE" w14:paraId="25D63562" w14:textId="77777777" w:rsidTr="00107220">
        <w:trPr>
          <w:trHeight w:val="313"/>
          <w:jc w:val="center"/>
        </w:trPr>
        <w:tc>
          <w:tcPr>
            <w:tcW w:w="940" w:type="dxa"/>
          </w:tcPr>
          <w:p w14:paraId="052263A5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5</w:t>
            </w:r>
          </w:p>
        </w:tc>
        <w:tc>
          <w:tcPr>
            <w:tcW w:w="2739" w:type="dxa"/>
          </w:tcPr>
          <w:p w14:paraId="1355586F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接收标准物质数量（份）</w:t>
            </w:r>
          </w:p>
        </w:tc>
        <w:tc>
          <w:tcPr>
            <w:tcW w:w="1840" w:type="dxa"/>
          </w:tcPr>
          <w:p w14:paraId="4C2E433C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</w:p>
        </w:tc>
      </w:tr>
      <w:tr w:rsidR="00107220" w:rsidRPr="004A0AEE" w14:paraId="735FAE21" w14:textId="77777777" w:rsidTr="00107220">
        <w:trPr>
          <w:trHeight w:val="313"/>
          <w:jc w:val="center"/>
        </w:trPr>
        <w:tc>
          <w:tcPr>
            <w:tcW w:w="940" w:type="dxa"/>
          </w:tcPr>
          <w:p w14:paraId="25CAA940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6</w:t>
            </w:r>
          </w:p>
        </w:tc>
        <w:tc>
          <w:tcPr>
            <w:tcW w:w="2739" w:type="dxa"/>
          </w:tcPr>
          <w:p w14:paraId="6ACBBC03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接收论文数量（篇）</w:t>
            </w:r>
          </w:p>
        </w:tc>
        <w:tc>
          <w:tcPr>
            <w:tcW w:w="1840" w:type="dxa"/>
          </w:tcPr>
          <w:p w14:paraId="24F8AF09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</w:p>
        </w:tc>
      </w:tr>
      <w:tr w:rsidR="00107220" w:rsidRPr="004A0AEE" w14:paraId="5F39ED42" w14:textId="77777777" w:rsidTr="00107220">
        <w:trPr>
          <w:trHeight w:val="313"/>
          <w:jc w:val="center"/>
        </w:trPr>
        <w:tc>
          <w:tcPr>
            <w:tcW w:w="940" w:type="dxa"/>
          </w:tcPr>
          <w:p w14:paraId="38A81B3B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7</w:t>
            </w:r>
          </w:p>
        </w:tc>
        <w:tc>
          <w:tcPr>
            <w:tcW w:w="2739" w:type="dxa"/>
          </w:tcPr>
          <w:p w14:paraId="242967FF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考察/调查报告数量（份）</w:t>
            </w:r>
          </w:p>
        </w:tc>
        <w:tc>
          <w:tcPr>
            <w:tcW w:w="1840" w:type="dxa"/>
          </w:tcPr>
          <w:p w14:paraId="63877900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</w:p>
        </w:tc>
      </w:tr>
      <w:tr w:rsidR="00107220" w:rsidRPr="004A0AEE" w14:paraId="12343D0A" w14:textId="77777777" w:rsidTr="00107220">
        <w:trPr>
          <w:trHeight w:val="313"/>
          <w:jc w:val="center"/>
        </w:trPr>
        <w:tc>
          <w:tcPr>
            <w:tcW w:w="940" w:type="dxa"/>
          </w:tcPr>
          <w:p w14:paraId="4C4FEB45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8</w:t>
            </w:r>
          </w:p>
        </w:tc>
        <w:tc>
          <w:tcPr>
            <w:tcW w:w="2739" w:type="dxa"/>
          </w:tcPr>
          <w:p w14:paraId="31019E4B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志书典籍/专著/图集数量（份）</w:t>
            </w:r>
          </w:p>
        </w:tc>
        <w:tc>
          <w:tcPr>
            <w:tcW w:w="1840" w:type="dxa"/>
          </w:tcPr>
          <w:p w14:paraId="26227020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</w:p>
        </w:tc>
      </w:tr>
      <w:tr w:rsidR="00107220" w:rsidRPr="004A0AEE" w14:paraId="2D019381" w14:textId="77777777" w:rsidTr="00107220">
        <w:trPr>
          <w:trHeight w:val="318"/>
          <w:jc w:val="center"/>
        </w:trPr>
        <w:tc>
          <w:tcPr>
            <w:tcW w:w="940" w:type="dxa"/>
          </w:tcPr>
          <w:p w14:paraId="7916720F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9</w:t>
            </w:r>
          </w:p>
        </w:tc>
        <w:tc>
          <w:tcPr>
            <w:tcW w:w="2739" w:type="dxa"/>
          </w:tcPr>
          <w:p w14:paraId="6D22A9F3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标准规范数量（份）</w:t>
            </w:r>
          </w:p>
        </w:tc>
        <w:tc>
          <w:tcPr>
            <w:tcW w:w="1840" w:type="dxa"/>
          </w:tcPr>
          <w:p w14:paraId="65DEBCE5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</w:p>
        </w:tc>
      </w:tr>
      <w:tr w:rsidR="00107220" w:rsidRPr="004A0AEE" w14:paraId="712A6472" w14:textId="77777777" w:rsidTr="00107220">
        <w:trPr>
          <w:trHeight w:val="309"/>
          <w:jc w:val="center"/>
        </w:trPr>
        <w:tc>
          <w:tcPr>
            <w:tcW w:w="940" w:type="dxa"/>
          </w:tcPr>
          <w:p w14:paraId="30848E6F" w14:textId="77777777" w:rsidR="00107220" w:rsidRPr="004A0AEE" w:rsidRDefault="00107220" w:rsidP="00107220">
            <w:pPr>
              <w:spacing w:line="312" w:lineRule="auto"/>
              <w:jc w:val="center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10</w:t>
            </w:r>
          </w:p>
        </w:tc>
        <w:tc>
          <w:tcPr>
            <w:tcW w:w="2739" w:type="dxa"/>
          </w:tcPr>
          <w:p w14:paraId="6859189B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软件工具（</w:t>
            </w:r>
            <w:proofErr w:type="gramStart"/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个</w:t>
            </w:r>
            <w:proofErr w:type="gramEnd"/>
            <w:r w:rsidRPr="004A0AEE">
              <w:rPr>
                <w:rFonts w:ascii="新宋体" w:eastAsia="新宋体" w:hAnsi="新宋体" w:hint="eastAsia"/>
                <w:sz w:val="18"/>
                <w:szCs w:val="21"/>
              </w:rPr>
              <w:t>）</w:t>
            </w:r>
          </w:p>
        </w:tc>
        <w:tc>
          <w:tcPr>
            <w:tcW w:w="1840" w:type="dxa"/>
          </w:tcPr>
          <w:p w14:paraId="3D11DBCF" w14:textId="77777777" w:rsidR="00107220" w:rsidRPr="004A0AEE" w:rsidRDefault="00107220" w:rsidP="00C763DA">
            <w:pPr>
              <w:spacing w:line="312" w:lineRule="auto"/>
              <w:rPr>
                <w:rFonts w:ascii="新宋体" w:eastAsia="新宋体" w:hAnsi="新宋体"/>
                <w:sz w:val="18"/>
                <w:szCs w:val="21"/>
              </w:rPr>
            </w:pPr>
          </w:p>
        </w:tc>
      </w:tr>
    </w:tbl>
    <w:p w14:paraId="3A2DED5F" w14:textId="69550018" w:rsidR="00774BAA" w:rsidRPr="004A0AEE" w:rsidRDefault="00774BAA" w:rsidP="00E9697A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甲方</w:t>
      </w:r>
      <w:r w:rsidRPr="004A0AEE">
        <w:rPr>
          <w:rFonts w:ascii="新宋体" w:eastAsia="新宋体" w:hAnsi="新宋体" w:hint="eastAsia"/>
        </w:rPr>
        <w:t>需确保资源内容（</w:t>
      </w:r>
      <w:proofErr w:type="gramStart"/>
      <w:r w:rsidRPr="004A0AEE">
        <w:rPr>
          <w:rFonts w:ascii="新宋体" w:eastAsia="新宋体" w:hAnsi="新宋体" w:hint="eastAsia"/>
        </w:rPr>
        <w:t>含说明</w:t>
      </w:r>
      <w:proofErr w:type="gramEnd"/>
      <w:r w:rsidRPr="004A0AEE">
        <w:rPr>
          <w:rFonts w:ascii="新宋体" w:eastAsia="新宋体" w:hAnsi="新宋体" w:hint="eastAsia"/>
        </w:rPr>
        <w:t>信息）完整清晰，</w:t>
      </w:r>
      <w:r w:rsidR="00E9697A" w:rsidRPr="004A0AEE">
        <w:rPr>
          <w:rFonts w:ascii="新宋体" w:eastAsia="新宋体" w:hAnsi="新宋体" w:hint="eastAsia"/>
        </w:rPr>
        <w:t>符合相关资料生产及汇交的相关技术标准和规范</w:t>
      </w:r>
      <w:r w:rsidR="00E9697A" w:rsidRPr="004A0AEE">
        <w:rPr>
          <w:rFonts w:ascii="新宋体" w:eastAsia="新宋体" w:hAnsi="新宋体" w:hint="eastAsia"/>
        </w:rPr>
        <w:t>，并</w:t>
      </w:r>
      <w:r w:rsidR="00E9697A" w:rsidRPr="004A0AEE">
        <w:rPr>
          <w:rFonts w:ascii="新宋体" w:eastAsia="新宋体" w:hAnsi="新宋体" w:hint="eastAsia"/>
        </w:rPr>
        <w:t>应及时更新汇交资料的变动信息。</w:t>
      </w:r>
    </w:p>
    <w:p w14:paraId="7183CCCC" w14:textId="715B77DF" w:rsidR="00774BAA" w:rsidRPr="004A0AEE" w:rsidRDefault="00774BAA" w:rsidP="00774BAA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甲方需确保汇交的资源内容</w:t>
      </w:r>
      <w:r w:rsidRPr="004A0AEE">
        <w:rPr>
          <w:rFonts w:ascii="新宋体" w:eastAsia="新宋体" w:hAnsi="新宋体" w:hint="eastAsia"/>
        </w:rPr>
        <w:t>无版权争议。</w:t>
      </w:r>
      <w:r w:rsidRPr="004A0AEE">
        <w:rPr>
          <w:rFonts w:ascii="新宋体" w:eastAsia="新宋体" w:hAnsi="新宋体" w:hint="eastAsia"/>
        </w:rPr>
        <w:t>对于收集整理和购买等方式获取的非原创数据，需说明来源，</w:t>
      </w:r>
      <w:r w:rsidRPr="004A0AEE">
        <w:rPr>
          <w:rFonts w:ascii="新宋体" w:eastAsia="新宋体" w:hAnsi="新宋体" w:hint="eastAsia"/>
        </w:rPr>
        <w:t>如有涉及知识产权等问题的，按照国家有关法律、法规执行。</w:t>
      </w:r>
    </w:p>
    <w:p w14:paraId="5D129CD9" w14:textId="2BAE2A65" w:rsidR="00E815F4" w:rsidRPr="004A0AEE" w:rsidRDefault="00E815F4" w:rsidP="00774BAA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如汇交资源中</w:t>
      </w:r>
      <w:r w:rsidR="00765660" w:rsidRPr="004A0AEE">
        <w:rPr>
          <w:rFonts w:ascii="新宋体" w:eastAsia="新宋体" w:hAnsi="新宋体" w:hint="eastAsia"/>
        </w:rPr>
        <w:t>包含</w:t>
      </w:r>
      <w:r w:rsidRPr="004A0AEE">
        <w:rPr>
          <w:rFonts w:ascii="新宋体" w:eastAsia="新宋体" w:hAnsi="新宋体" w:hint="eastAsia"/>
        </w:rPr>
        <w:t>涉密数据，甲方须向乙方说明，</w:t>
      </w:r>
      <w:r w:rsidR="00765660" w:rsidRPr="004A0AEE">
        <w:rPr>
          <w:rFonts w:ascii="新宋体" w:eastAsia="新宋体" w:hAnsi="新宋体" w:hint="eastAsia"/>
        </w:rPr>
        <w:t>并明确保密级别；乙方严格按照国家相关规定执行数据的存储、备份、应用等操作。</w:t>
      </w:r>
    </w:p>
    <w:p w14:paraId="65A53E70" w14:textId="77777777" w:rsidR="00E9697A" w:rsidRPr="004A0AEE" w:rsidRDefault="00107220" w:rsidP="0010722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甲方汇交的所有数据纳入乙方国家</w:t>
      </w:r>
      <w:r w:rsidR="00E9697A" w:rsidRPr="004A0AEE">
        <w:rPr>
          <w:rFonts w:ascii="新宋体" w:eastAsia="新宋体" w:hAnsi="新宋体" w:hint="eastAsia"/>
        </w:rPr>
        <w:t>冰川冻土沙漠科学数据</w:t>
      </w:r>
      <w:r w:rsidRPr="004A0AEE">
        <w:rPr>
          <w:rFonts w:ascii="新宋体" w:eastAsia="新宋体" w:hAnsi="新宋体" w:hint="eastAsia"/>
        </w:rPr>
        <w:t>中心平台管理</w:t>
      </w:r>
      <w:r w:rsidR="00E9697A" w:rsidRPr="004A0AEE">
        <w:rPr>
          <w:rFonts w:ascii="新宋体" w:eastAsia="新宋体" w:hAnsi="新宋体" w:hint="eastAsia"/>
        </w:rPr>
        <w:t>。乙方对汇</w:t>
      </w:r>
      <w:proofErr w:type="gramStart"/>
      <w:r w:rsidR="00E9697A" w:rsidRPr="004A0AEE">
        <w:rPr>
          <w:rFonts w:ascii="新宋体" w:eastAsia="新宋体" w:hAnsi="新宋体" w:hint="eastAsia"/>
        </w:rPr>
        <w:t>交数据</w:t>
      </w:r>
      <w:proofErr w:type="gramEnd"/>
      <w:r w:rsidR="00E9697A" w:rsidRPr="004A0AEE">
        <w:rPr>
          <w:rFonts w:ascii="新宋体" w:eastAsia="新宋体" w:hAnsi="新宋体" w:hint="eastAsia"/>
        </w:rPr>
        <w:t>进行分类、分级存储和管理。确保数据的物理安全，不得擅自修改和删除汇交数据。</w:t>
      </w:r>
    </w:p>
    <w:p w14:paraId="2D3C820D" w14:textId="3583954C" w:rsidR="00107220" w:rsidRPr="004A0AEE" w:rsidRDefault="00E9697A" w:rsidP="0010722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根据应用需求乙方可对数据开展标准化处理，该过程中不得更改数据含义，且原</w:t>
      </w:r>
      <w:r w:rsidRPr="004A0AEE">
        <w:rPr>
          <w:rFonts w:ascii="新宋体" w:eastAsia="新宋体" w:hAnsi="新宋体" w:hint="eastAsia"/>
        </w:rPr>
        <w:lastRenderedPageBreak/>
        <w:t>始数据永久备份。</w:t>
      </w:r>
    </w:p>
    <w:p w14:paraId="5CEFB902" w14:textId="77777777" w:rsidR="00E9697A" w:rsidRPr="004A0AEE" w:rsidRDefault="00E9697A" w:rsidP="0010722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以上汇</w:t>
      </w:r>
      <w:proofErr w:type="gramStart"/>
      <w:r w:rsidRPr="004A0AEE">
        <w:rPr>
          <w:rFonts w:ascii="新宋体" w:eastAsia="新宋体" w:hAnsi="新宋体" w:hint="eastAsia"/>
        </w:rPr>
        <w:t>交数据</w:t>
      </w:r>
      <w:proofErr w:type="gramEnd"/>
      <w:r w:rsidRPr="004A0AEE">
        <w:rPr>
          <w:rFonts w:ascii="新宋体" w:eastAsia="新宋体" w:hAnsi="新宋体" w:hint="eastAsia"/>
        </w:rPr>
        <w:t>采用第</w:t>
      </w:r>
      <w:r w:rsidRPr="004A0AEE">
        <w:rPr>
          <w:rFonts w:ascii="新宋体" w:eastAsia="新宋体" w:hAnsi="新宋体" w:hint="eastAsia"/>
          <w:u w:val="single"/>
        </w:rPr>
        <w:t xml:space="preserve"> </w:t>
      </w:r>
      <w:r w:rsidRPr="004A0AEE">
        <w:rPr>
          <w:rFonts w:ascii="新宋体" w:eastAsia="新宋体" w:hAnsi="新宋体"/>
          <w:u w:val="single"/>
        </w:rPr>
        <w:t xml:space="preserve">     </w:t>
      </w:r>
      <w:r w:rsidRPr="004A0AEE">
        <w:rPr>
          <w:rFonts w:ascii="新宋体" w:eastAsia="新宋体" w:hAnsi="新宋体" w:hint="eastAsia"/>
        </w:rPr>
        <w:t>种方式开展共享：</w:t>
      </w:r>
    </w:p>
    <w:p w14:paraId="258C98B3" w14:textId="77777777" w:rsidR="00E9697A" w:rsidRPr="004A0AEE" w:rsidRDefault="00E9697A" w:rsidP="00E9697A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完全开放共享：所有用户可在</w:t>
      </w:r>
      <w:r w:rsidRPr="004A0AEE">
        <w:rPr>
          <w:rFonts w:ascii="新宋体" w:eastAsia="新宋体" w:hAnsi="新宋体" w:hint="eastAsia"/>
        </w:rPr>
        <w:t>甲方共享服务平台</w:t>
      </w:r>
      <w:r w:rsidRPr="004A0AEE">
        <w:rPr>
          <w:rFonts w:ascii="新宋体" w:eastAsia="新宋体" w:hAnsi="新宋体" w:hint="eastAsia"/>
        </w:rPr>
        <w:t>访问元数据信息，注册登录后即可下载数据实体，除规范引用以外对用户没有其他限制。</w:t>
      </w:r>
    </w:p>
    <w:p w14:paraId="0555F76E" w14:textId="1F419313" w:rsidR="00107220" w:rsidRPr="004A0AEE" w:rsidRDefault="00E9697A" w:rsidP="00E9697A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协议共享：元数据完全开放，用户在获取数据实体</w:t>
      </w:r>
      <w:r w:rsidR="007C5F6B" w:rsidRPr="004A0AEE">
        <w:rPr>
          <w:rFonts w:ascii="新宋体" w:eastAsia="新宋体" w:hAnsi="新宋体" w:hint="eastAsia"/>
        </w:rPr>
        <w:t>时须征得数据提供者同意，并签署相应协议，在数据应用和成果发表等过程中严格</w:t>
      </w:r>
      <w:proofErr w:type="gramStart"/>
      <w:r w:rsidR="007C5F6B" w:rsidRPr="004A0AEE">
        <w:rPr>
          <w:rFonts w:ascii="新宋体" w:eastAsia="新宋体" w:hAnsi="新宋体" w:hint="eastAsia"/>
        </w:rPr>
        <w:t>遵照协议</w:t>
      </w:r>
      <w:proofErr w:type="gramEnd"/>
      <w:r w:rsidR="007C5F6B" w:rsidRPr="004A0AEE">
        <w:rPr>
          <w:rFonts w:ascii="新宋体" w:eastAsia="新宋体" w:hAnsi="新宋体" w:hint="eastAsia"/>
        </w:rPr>
        <w:t>约定。</w:t>
      </w:r>
      <w:r w:rsidRPr="004A0AEE">
        <w:rPr>
          <w:rFonts w:ascii="新宋体" w:eastAsia="新宋体" w:hAnsi="新宋体"/>
        </w:rPr>
        <w:t xml:space="preserve"> </w:t>
      </w:r>
    </w:p>
    <w:p w14:paraId="31B406F0" w14:textId="1C5833E0" w:rsidR="007C5F6B" w:rsidRPr="004A0AEE" w:rsidRDefault="007C5F6B" w:rsidP="007C5F6B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暂不公开的数据使用：该类数据资源</w:t>
      </w:r>
      <w:r w:rsidRPr="004A0AEE">
        <w:rPr>
          <w:rFonts w:ascii="新宋体" w:eastAsia="新宋体" w:hAnsi="新宋体" w:hint="eastAsia"/>
        </w:rPr>
        <w:t>元数据开放，数据实体可设置保护期，保护期内其</w:t>
      </w:r>
      <w:r w:rsidRPr="004A0AEE">
        <w:rPr>
          <w:rFonts w:ascii="新宋体" w:eastAsia="新宋体" w:hAnsi="新宋体" w:hint="eastAsia"/>
        </w:rPr>
        <w:t>访问与使用权限仅限于数据</w:t>
      </w:r>
      <w:r w:rsidRPr="004A0AEE">
        <w:rPr>
          <w:rFonts w:ascii="新宋体" w:eastAsia="新宋体" w:hAnsi="新宋体" w:hint="eastAsia"/>
        </w:rPr>
        <w:t>汇</w:t>
      </w:r>
      <w:proofErr w:type="gramStart"/>
      <w:r w:rsidRPr="004A0AEE">
        <w:rPr>
          <w:rFonts w:ascii="新宋体" w:eastAsia="新宋体" w:hAnsi="新宋体" w:hint="eastAsia"/>
        </w:rPr>
        <w:t>交项目</w:t>
      </w:r>
      <w:proofErr w:type="gramEnd"/>
      <w:r w:rsidRPr="004A0AEE">
        <w:rPr>
          <w:rFonts w:ascii="新宋体" w:eastAsia="新宋体" w:hAnsi="新宋体" w:hint="eastAsia"/>
        </w:rPr>
        <w:t>或</w:t>
      </w:r>
      <w:r w:rsidRPr="004A0AEE">
        <w:rPr>
          <w:rFonts w:ascii="新宋体" w:eastAsia="新宋体" w:hAnsi="新宋体" w:hint="eastAsia"/>
        </w:rPr>
        <w:t>个人</w:t>
      </w:r>
      <w:r w:rsidRPr="004A0AEE">
        <w:rPr>
          <w:rFonts w:ascii="新宋体" w:eastAsia="新宋体" w:hAnsi="新宋体" w:hint="eastAsia"/>
        </w:rPr>
        <w:t>。对于科技计划项目产出数据，原则上保护期不得超过2年，社会资金支持产出数据保护期</w:t>
      </w:r>
      <w:r w:rsidRPr="004A0AEE">
        <w:rPr>
          <w:rFonts w:ascii="新宋体" w:eastAsia="新宋体" w:hAnsi="新宋体" w:hint="eastAsia"/>
        </w:rPr>
        <w:t>原则上不得超过</w:t>
      </w:r>
      <w:r w:rsidRPr="004A0AEE">
        <w:rPr>
          <w:rFonts w:ascii="新宋体" w:eastAsia="新宋体" w:hAnsi="新宋体" w:hint="eastAsia"/>
        </w:rPr>
        <w:t>5</w:t>
      </w:r>
      <w:r w:rsidRPr="004A0AEE">
        <w:rPr>
          <w:rFonts w:ascii="新宋体" w:eastAsia="新宋体" w:hAnsi="新宋体" w:hint="eastAsia"/>
        </w:rPr>
        <w:t>年</w:t>
      </w:r>
      <w:r w:rsidRPr="004A0AEE">
        <w:rPr>
          <w:rFonts w:ascii="新宋体" w:eastAsia="新宋体" w:hAnsi="新宋体" w:hint="eastAsia"/>
        </w:rPr>
        <w:t>。保护</w:t>
      </w:r>
      <w:proofErr w:type="gramStart"/>
      <w:r w:rsidRPr="004A0AEE">
        <w:rPr>
          <w:rFonts w:ascii="新宋体" w:eastAsia="新宋体" w:hAnsi="新宋体" w:hint="eastAsia"/>
        </w:rPr>
        <w:t>期数据</w:t>
      </w:r>
      <w:proofErr w:type="gramEnd"/>
      <w:r w:rsidRPr="004A0AEE">
        <w:rPr>
          <w:rFonts w:ascii="新宋体" w:eastAsia="新宋体" w:hAnsi="新宋体" w:hint="eastAsia"/>
        </w:rPr>
        <w:t>需注明数据可以公开的具体日期</w:t>
      </w:r>
      <w:r w:rsidRPr="004A0AEE">
        <w:rPr>
          <w:rFonts w:ascii="新宋体" w:eastAsia="新宋体" w:hAnsi="新宋体" w:hint="eastAsia"/>
        </w:rPr>
        <w:t>及公开后的共享方式</w:t>
      </w:r>
      <w:r w:rsidRPr="004A0AEE">
        <w:rPr>
          <w:rFonts w:ascii="新宋体" w:eastAsia="新宋体" w:hAnsi="新宋体" w:hint="eastAsia"/>
        </w:rPr>
        <w:t>。</w:t>
      </w:r>
    </w:p>
    <w:p w14:paraId="75F629D7" w14:textId="7496345D" w:rsidR="00F048D4" w:rsidRPr="004A0AEE" w:rsidRDefault="00F048D4" w:rsidP="0010722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对于产权清晰的原创性数据，乙方负责为数据注册标识码。</w:t>
      </w:r>
    </w:p>
    <w:p w14:paraId="4163BAD0" w14:textId="4A0201C3" w:rsidR="00F048D4" w:rsidRPr="004A0AEE" w:rsidRDefault="00F048D4" w:rsidP="0010722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乙方有义务维护数据共享平台，确保数据长期可查找、可访问</w:t>
      </w:r>
      <w:r w:rsidR="00E83F4D" w:rsidRPr="004A0AEE">
        <w:rPr>
          <w:rFonts w:ascii="新宋体" w:eastAsia="新宋体" w:hAnsi="新宋体" w:hint="eastAsia"/>
        </w:rPr>
        <w:t>、可获取，并向甲方提供共享记录。</w:t>
      </w:r>
    </w:p>
    <w:p w14:paraId="1B92DF7D" w14:textId="413FEE09" w:rsidR="00107220" w:rsidRPr="004A0AEE" w:rsidRDefault="007C5F6B" w:rsidP="0010722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乙方须严格按照约定方式对数据开展共享活动，不得私自更改共享方式。</w:t>
      </w:r>
    </w:p>
    <w:p w14:paraId="4C9BA86F" w14:textId="783E8A96" w:rsidR="00E83F4D" w:rsidRPr="004A0AEE" w:rsidRDefault="00E83F4D" w:rsidP="00E83F4D">
      <w:pPr>
        <w:spacing w:line="360" w:lineRule="auto"/>
        <w:rPr>
          <w:rFonts w:ascii="新宋体" w:eastAsia="新宋体" w:hAnsi="新宋体"/>
        </w:rPr>
      </w:pPr>
    </w:p>
    <w:p w14:paraId="12579C66" w14:textId="4617AAEE" w:rsidR="00E83F4D" w:rsidRPr="004A0AEE" w:rsidRDefault="00E83F4D" w:rsidP="00E83F4D">
      <w:pPr>
        <w:spacing w:line="360" w:lineRule="auto"/>
        <w:rPr>
          <w:rFonts w:ascii="新宋体" w:eastAsia="新宋体" w:hAnsi="新宋体"/>
        </w:rPr>
      </w:pPr>
    </w:p>
    <w:p w14:paraId="150536F1" w14:textId="56AE4770" w:rsidR="00E83F4D" w:rsidRPr="004A0AEE" w:rsidRDefault="00E83F4D" w:rsidP="00E83F4D">
      <w:pPr>
        <w:spacing w:line="360" w:lineRule="auto"/>
        <w:ind w:leftChars="250" w:left="525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 xml:space="preserve">甲 </w:t>
      </w:r>
      <w:r w:rsidRPr="004A0AEE">
        <w:rPr>
          <w:rFonts w:ascii="新宋体" w:eastAsia="新宋体" w:hAnsi="新宋体"/>
        </w:rPr>
        <w:t xml:space="preserve">   </w:t>
      </w:r>
      <w:r w:rsidRPr="004A0AEE">
        <w:rPr>
          <w:rFonts w:ascii="新宋体" w:eastAsia="新宋体" w:hAnsi="新宋体" w:hint="eastAsia"/>
        </w:rPr>
        <w:t xml:space="preserve">方： </w:t>
      </w:r>
      <w:r w:rsidRPr="004A0AEE">
        <w:rPr>
          <w:rFonts w:ascii="新宋体" w:eastAsia="新宋体" w:hAnsi="新宋体"/>
        </w:rPr>
        <w:t xml:space="preserve">                                  </w:t>
      </w:r>
      <w:r w:rsidRPr="004A0AEE">
        <w:rPr>
          <w:rFonts w:ascii="新宋体" w:eastAsia="新宋体" w:hAnsi="新宋体" w:hint="eastAsia"/>
        </w:rPr>
        <w:t xml:space="preserve">乙 </w:t>
      </w:r>
      <w:r w:rsidRPr="004A0AEE">
        <w:rPr>
          <w:rFonts w:ascii="新宋体" w:eastAsia="新宋体" w:hAnsi="新宋体"/>
        </w:rPr>
        <w:t xml:space="preserve">   </w:t>
      </w:r>
      <w:r w:rsidRPr="004A0AEE">
        <w:rPr>
          <w:rFonts w:ascii="新宋体" w:eastAsia="新宋体" w:hAnsi="新宋体" w:hint="eastAsia"/>
        </w:rPr>
        <w:t>方：</w:t>
      </w:r>
    </w:p>
    <w:p w14:paraId="2C930F16" w14:textId="7079DD88" w:rsidR="00E83F4D" w:rsidRPr="004A0AEE" w:rsidRDefault="00E83F4D" w:rsidP="00E83F4D">
      <w:pPr>
        <w:spacing w:line="360" w:lineRule="auto"/>
        <w:ind w:leftChars="250" w:left="525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>代 表 人：</w:t>
      </w:r>
      <w:r w:rsidRPr="004A0AEE">
        <w:rPr>
          <w:rFonts w:ascii="新宋体" w:eastAsia="新宋体" w:hAnsi="新宋体"/>
        </w:rPr>
        <w:tab/>
        <w:t xml:space="preserve">                                  </w:t>
      </w:r>
      <w:r w:rsidRPr="004A0AEE">
        <w:rPr>
          <w:rFonts w:ascii="新宋体" w:eastAsia="新宋体" w:hAnsi="新宋体" w:hint="eastAsia"/>
        </w:rPr>
        <w:t>代 表 人：</w:t>
      </w:r>
    </w:p>
    <w:p w14:paraId="7A159B74" w14:textId="0F0350C4" w:rsidR="00E83F4D" w:rsidRPr="004A0AEE" w:rsidRDefault="00E83F4D" w:rsidP="00E83F4D">
      <w:pPr>
        <w:spacing w:line="360" w:lineRule="auto"/>
        <w:ind w:leftChars="250" w:left="525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 xml:space="preserve">地 </w:t>
      </w:r>
      <w:r w:rsidRPr="004A0AEE">
        <w:rPr>
          <w:rFonts w:ascii="新宋体" w:eastAsia="新宋体" w:hAnsi="新宋体"/>
        </w:rPr>
        <w:t xml:space="preserve">   </w:t>
      </w:r>
      <w:r w:rsidRPr="004A0AEE">
        <w:rPr>
          <w:rFonts w:ascii="新宋体" w:eastAsia="新宋体" w:hAnsi="新宋体" w:hint="eastAsia"/>
        </w:rPr>
        <w:t xml:space="preserve">址： </w:t>
      </w:r>
      <w:r w:rsidRPr="004A0AEE">
        <w:rPr>
          <w:rFonts w:ascii="新宋体" w:eastAsia="新宋体" w:hAnsi="新宋体"/>
        </w:rPr>
        <w:t xml:space="preserve">                                  </w:t>
      </w:r>
      <w:r w:rsidRPr="004A0AEE">
        <w:rPr>
          <w:rFonts w:ascii="新宋体" w:eastAsia="新宋体" w:hAnsi="新宋体" w:hint="eastAsia"/>
        </w:rPr>
        <w:t xml:space="preserve">地 </w:t>
      </w:r>
      <w:r w:rsidRPr="004A0AEE">
        <w:rPr>
          <w:rFonts w:ascii="新宋体" w:eastAsia="新宋体" w:hAnsi="新宋体"/>
        </w:rPr>
        <w:t xml:space="preserve">   </w:t>
      </w:r>
      <w:r w:rsidRPr="004A0AEE">
        <w:rPr>
          <w:rFonts w:ascii="新宋体" w:eastAsia="新宋体" w:hAnsi="新宋体" w:hint="eastAsia"/>
        </w:rPr>
        <w:t>址：</w:t>
      </w:r>
    </w:p>
    <w:p w14:paraId="2EF0A930" w14:textId="27239816" w:rsidR="00E83F4D" w:rsidRPr="004A0AEE" w:rsidRDefault="00E83F4D" w:rsidP="00E83F4D">
      <w:pPr>
        <w:spacing w:line="360" w:lineRule="auto"/>
        <w:ind w:leftChars="250" w:left="525"/>
        <w:rPr>
          <w:rFonts w:ascii="新宋体" w:eastAsia="新宋体" w:hAnsi="新宋体"/>
        </w:rPr>
      </w:pPr>
      <w:r w:rsidRPr="004A0AEE">
        <w:rPr>
          <w:rFonts w:ascii="新宋体" w:eastAsia="新宋体" w:hAnsi="新宋体" w:hint="eastAsia"/>
        </w:rPr>
        <w:t xml:space="preserve">联系方式： </w:t>
      </w:r>
      <w:r w:rsidRPr="004A0AEE">
        <w:rPr>
          <w:rFonts w:ascii="新宋体" w:eastAsia="新宋体" w:hAnsi="新宋体"/>
        </w:rPr>
        <w:t xml:space="preserve">                                  </w:t>
      </w:r>
      <w:r w:rsidRPr="004A0AEE">
        <w:rPr>
          <w:rFonts w:ascii="新宋体" w:eastAsia="新宋体" w:hAnsi="新宋体" w:hint="eastAsia"/>
        </w:rPr>
        <w:t>联系方式</w:t>
      </w:r>
      <w:r w:rsidRPr="004A0AEE">
        <w:rPr>
          <w:rFonts w:ascii="新宋体" w:eastAsia="新宋体" w:hAnsi="新宋体" w:hint="eastAsia"/>
        </w:rPr>
        <w:t>：</w:t>
      </w:r>
    </w:p>
    <w:p w14:paraId="65BB1231" w14:textId="3E53D5D4" w:rsidR="00E83F4D" w:rsidRPr="004A0AEE" w:rsidRDefault="00E83F4D" w:rsidP="00E83F4D">
      <w:pPr>
        <w:spacing w:line="360" w:lineRule="auto"/>
        <w:ind w:leftChars="250" w:left="525"/>
        <w:rPr>
          <w:rFonts w:ascii="新宋体" w:eastAsia="新宋体" w:hAnsi="新宋体" w:hint="eastAsia"/>
        </w:rPr>
      </w:pPr>
      <w:r w:rsidRPr="004A0AEE">
        <w:rPr>
          <w:rFonts w:ascii="新宋体" w:eastAsia="新宋体" w:hAnsi="新宋体" w:hint="eastAsia"/>
        </w:rPr>
        <w:t xml:space="preserve">日 </w:t>
      </w:r>
      <w:r w:rsidRPr="004A0AEE">
        <w:rPr>
          <w:rFonts w:ascii="新宋体" w:eastAsia="新宋体" w:hAnsi="新宋体"/>
        </w:rPr>
        <w:t xml:space="preserve">   </w:t>
      </w:r>
      <w:r w:rsidRPr="004A0AEE">
        <w:rPr>
          <w:rFonts w:ascii="新宋体" w:eastAsia="新宋体" w:hAnsi="新宋体" w:hint="eastAsia"/>
        </w:rPr>
        <w:t xml:space="preserve">期： </w:t>
      </w:r>
      <w:r w:rsidRPr="004A0AEE">
        <w:rPr>
          <w:rFonts w:ascii="新宋体" w:eastAsia="新宋体" w:hAnsi="新宋体"/>
        </w:rPr>
        <w:t xml:space="preserve">                                  </w:t>
      </w:r>
      <w:r w:rsidRPr="004A0AEE">
        <w:rPr>
          <w:rFonts w:ascii="新宋体" w:eastAsia="新宋体" w:hAnsi="新宋体" w:hint="eastAsia"/>
        </w:rPr>
        <w:t xml:space="preserve">日 </w:t>
      </w:r>
      <w:r w:rsidRPr="004A0AEE">
        <w:rPr>
          <w:rFonts w:ascii="新宋体" w:eastAsia="新宋体" w:hAnsi="新宋体"/>
        </w:rPr>
        <w:t xml:space="preserve">   </w:t>
      </w:r>
      <w:r w:rsidRPr="004A0AEE">
        <w:rPr>
          <w:rFonts w:ascii="新宋体" w:eastAsia="新宋体" w:hAnsi="新宋体" w:hint="eastAsia"/>
        </w:rPr>
        <w:t>期</w:t>
      </w:r>
      <w:r w:rsidRPr="004A0AEE">
        <w:rPr>
          <w:rFonts w:ascii="新宋体" w:eastAsia="新宋体" w:hAnsi="新宋体" w:hint="eastAsia"/>
        </w:rPr>
        <w:t>：</w:t>
      </w:r>
      <w:r w:rsidRPr="004A0AEE">
        <w:rPr>
          <w:rFonts w:ascii="新宋体" w:eastAsia="新宋体" w:hAnsi="新宋体"/>
        </w:rPr>
        <w:t xml:space="preserve">    </w:t>
      </w:r>
    </w:p>
    <w:p w14:paraId="34868993" w14:textId="77777777" w:rsidR="00E83F4D" w:rsidRPr="00E83F4D" w:rsidRDefault="00E83F4D" w:rsidP="00E83F4D">
      <w:pPr>
        <w:spacing w:line="360" w:lineRule="auto"/>
        <w:rPr>
          <w:rFonts w:ascii="新宋体" w:eastAsia="新宋体" w:hAnsi="新宋体" w:hint="eastAsia"/>
          <w:sz w:val="18"/>
          <w:szCs w:val="20"/>
        </w:rPr>
      </w:pPr>
    </w:p>
    <w:p w14:paraId="478D5470" w14:textId="253D2326" w:rsidR="00107220" w:rsidRDefault="00E83F4D" w:rsidP="00107220">
      <w:r>
        <w:rPr>
          <w:rFonts w:hint="eastAsia"/>
        </w:rPr>
        <w:t xml:space="preserve"> </w:t>
      </w:r>
    </w:p>
    <w:p w14:paraId="357A21FA" w14:textId="29763E00" w:rsidR="00E83F4D" w:rsidRDefault="00E83F4D" w:rsidP="00107220"/>
    <w:p w14:paraId="38355919" w14:textId="59A59B34" w:rsidR="00E83F4D" w:rsidRPr="00107220" w:rsidRDefault="00E83F4D" w:rsidP="00107220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E83F4D" w:rsidRPr="0010722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CCF5" w14:textId="77777777" w:rsidR="00BB4D99" w:rsidRDefault="00BB4D99" w:rsidP="004D61C2">
      <w:r>
        <w:separator/>
      </w:r>
    </w:p>
  </w:endnote>
  <w:endnote w:type="continuationSeparator" w:id="0">
    <w:p w14:paraId="37D130DD" w14:textId="77777777" w:rsidR="00BB4D99" w:rsidRDefault="00BB4D99" w:rsidP="004D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6FC0C" w14:textId="77777777" w:rsidR="00BB4D99" w:rsidRDefault="00BB4D99" w:rsidP="004D61C2">
      <w:r>
        <w:separator/>
      </w:r>
    </w:p>
  </w:footnote>
  <w:footnote w:type="continuationSeparator" w:id="0">
    <w:p w14:paraId="18188B74" w14:textId="77777777" w:rsidR="00BB4D99" w:rsidRDefault="00BB4D99" w:rsidP="004D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2DCF" w14:textId="6A89856D" w:rsidR="004D61C2" w:rsidRPr="004A0AEE" w:rsidRDefault="004D61C2" w:rsidP="004D61C2">
    <w:pPr>
      <w:pStyle w:val="a3"/>
      <w:jc w:val="left"/>
      <w:rPr>
        <w:rFonts w:ascii="新宋体" w:eastAsia="新宋体" w:hAnsi="新宋体"/>
      </w:rPr>
    </w:pPr>
    <w:r w:rsidRPr="004A0AEE">
      <w:rPr>
        <w:rFonts w:ascii="新宋体" w:eastAsia="新宋体" w:hAnsi="新宋体" w:hint="eastAsia"/>
      </w:rPr>
      <w:t>国家冰川冻土沙漠科学数据中心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3B5"/>
    <w:multiLevelType w:val="hybridMultilevel"/>
    <w:tmpl w:val="6876FADC"/>
    <w:lvl w:ilvl="0" w:tplc="95CC1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0C4A2945"/>
    <w:multiLevelType w:val="hybridMultilevel"/>
    <w:tmpl w:val="FDB6CF2E"/>
    <w:lvl w:ilvl="0" w:tplc="88468630">
      <w:start w:val="1"/>
      <w:numFmt w:val="japaneseCounting"/>
      <w:lvlText w:val="第%1条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4DF34C7"/>
    <w:multiLevelType w:val="hybridMultilevel"/>
    <w:tmpl w:val="7C7E5E16"/>
    <w:lvl w:ilvl="0" w:tplc="88468630">
      <w:start w:val="1"/>
      <w:numFmt w:val="japaneseCounting"/>
      <w:lvlText w:val="第%1条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96"/>
    <w:rsid w:val="00107220"/>
    <w:rsid w:val="00222155"/>
    <w:rsid w:val="004A0AEE"/>
    <w:rsid w:val="004D61C2"/>
    <w:rsid w:val="00765660"/>
    <w:rsid w:val="00774BAA"/>
    <w:rsid w:val="007C5F6B"/>
    <w:rsid w:val="00A11196"/>
    <w:rsid w:val="00BB4D99"/>
    <w:rsid w:val="00E815F4"/>
    <w:rsid w:val="00E83F4D"/>
    <w:rsid w:val="00E9697A"/>
    <w:rsid w:val="00F0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AB571"/>
  <w15:chartTrackingRefBased/>
  <w15:docId w15:val="{6CD7FE98-F347-4744-A887-C0737B8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1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1C2"/>
    <w:rPr>
      <w:sz w:val="18"/>
      <w:szCs w:val="18"/>
    </w:rPr>
  </w:style>
  <w:style w:type="paragraph" w:styleId="a7">
    <w:name w:val="List Paragraph"/>
    <w:basedOn w:val="a"/>
    <w:uiPriority w:val="34"/>
    <w:qFormat/>
    <w:rsid w:val="00107220"/>
    <w:pPr>
      <w:ind w:firstLineChars="200" w:firstLine="420"/>
    </w:pPr>
  </w:style>
  <w:style w:type="table" w:styleId="a8">
    <w:name w:val="Table Grid"/>
    <w:basedOn w:val="a1"/>
    <w:uiPriority w:val="39"/>
    <w:rsid w:val="0010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lhx</dc:creator>
  <cp:keywords/>
  <dc:description/>
  <cp:lastModifiedBy>lhx</cp:lastModifiedBy>
  <cp:revision>9</cp:revision>
  <dcterms:created xsi:type="dcterms:W3CDTF">2021-02-10T02:09:00Z</dcterms:created>
  <dcterms:modified xsi:type="dcterms:W3CDTF">2021-02-10T03:06:00Z</dcterms:modified>
</cp:coreProperties>
</file>