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奈曼旗1:15万沙漠化类型及土地区划图(1984年)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Nayman Banner 1:150,000 Desertification Type and Land Zoning Map (1984)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该数据数字化自图纸的《奈曼旗沙漠化类型及土地整治区划图》(图1)，该图的具体信息如下： 主编:朱震达、邱醒民 编辑 :冯毓荪 复照与制图：冯毓荪、刘扬宣、文子祥、杨泰运、赵爱芬、王一谋、李伟民、赵燕华、王建华 野外考察：邱醒民、张继贤 制图单位:中国科学院沙漠研究室编制 出版社:上海中华印刷厂 比例尺:1：150000 出版时间: 1984年5月 图例：严重沙漠化土地、强烈发展的沙漠化土地、正在发展中的沙漠化土地、潜在沙漠化土地、非沙漠化土地、波状起伏沙黄土平原、树林及灌木林、盐碱地、山地、耕地、甸子地 2、文件格式与命名 数据均以ESRI Shapefile格式储存，包括一下图层： 奈曼旗沙漠化类型图、河流、 道路、水库、铁路、区划 3、数据属性 沙化等级类 植被 本底类 正在发展中的沙漠化土地 耕地 沙丘 盐碱地 甸子地 严重沙漠化土地 水库 树林及灌木林 山地 强烈发展的沙漠化土地 潜在的沙漠化土地 湖泊 非沙漠化土地 波状起伏沙黄土平原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该数据数字化自图纸的《奈曼旗沙漠化类型及土地整治区划图》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1984/05/01-1984/05/31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奈曼旗1:15万沙漠化类型及土地区划图(1984年). 国家冰川冻土沙漠科学数据中心(http://www.ncdc.ac.cn), 2020. https://cstr.cn/CSTR:11738.11.ncdc.Westdc.2020.603.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朱震达 邱醒民,冯毓荪,张继贤,刘扬宣,文子祥,王一谋,王建华. 奈曼旗沙漠化类型及土地整治区划图[Z]. 1984年5月上海中华印刷厂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