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奈曼旗1:15万沙漠化类型及土地区划图(1984年)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Nayman Banner 1:150,000 Desertification Type and Land Zoning Map (1984)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该数据数字化自图纸的《奈曼旗沙漠化类型及土地整治区划图》(图1)，该图的具体信息如下： 主编:朱震达、邱醒民 编辑 :冯毓荪 复照与制图：冯毓荪、刘扬宣、文子祥、杨泰运、赵爱芬、王一谋、李伟民、赵燕华、王建华 野外考察：邱醒民、张继贤 制图单位:中国科学院沙漠研究室编制 出版社:上海中华印刷厂 比例尺:1：150000 出版时间: 1984年5月 图例：严重沙漠化土地、强烈发展的沙漠化土地、正在发展中的沙漠化土地、潜在沙漠化土地、非沙漠化土地、波状起伏沙黄土平原、树林及灌木林、盐碱地、山地、耕地、甸子地 2、文件格式与命名 数据均以ESRI Shapefile格式储存，包括一下图层： 奈曼旗沙漠化类型图、河流、 道路、水库、铁路、区划 3、数据属性 沙化等级类 植被 本底类 正在发展中的沙漠化土地 耕地 沙丘 盐碱地 甸子地 严重沙漠化土地 水库 树林及灌木林 山地 强烈发展的沙漠化土地 潜在的沙漠化土地 湖泊 非沙漠化土地 波状起伏沙黄土平原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该数据数字化自图纸的《奈曼旗沙漠化类型及土地整治区划图》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1984/05/01-1984/05/31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奈曼旗1:15万沙漠化类型及土地区划图(1984年). 国家冰川冻土沙漠科学数据中心(http://www.ncdc.ac.cn), 2020. https://cstr.cn/CSTR:11738.11.ncdc.Westdc.2020.603.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朱震达,邱醒民,冯毓荪,张继贤,刘扬宣,文子祥,王一谋,王建华.奈曼旗沙漠化类型及土地整治区划图,中国科学院沙漠研究室,上海中华印刷厂,1984年5月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