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云南东川蒋家沟泥石流运动要素观测数据（2025年）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Debris-flow kinematic data at Jiangjia Ravine, Dongchuan, Yunnan, China(2025)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10.12072/ncdc.ddfors.db7458.2026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11738.11.ncdc.ddfors.db7458.2026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  本数据集包括2025年7月19日、7月24日、7月29日三场泥石流运动要素观测数据。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  流态、龙头时间、龙尾时间、泥面宽、泥深、测速距离、测速时间为人工观测记录。输沙量、径流量等其他数据由计算得到。详见数据说明文档。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泥石流运动要素共包括三张数据表：①泥石流运动要素数据表；②泥石流运动要素统计数据表；③泥石流运动要素总体数据表。泥石流运动要素数据表中的序号、流态、龙头时间、龙尾时间、泥面宽、泥深、测速距离、测速时间、容重等为原始观测数据，其他数据由计算得到。泥石流运动要素统计数据表中的数据、泥石流运动要素总体数据表中的数据，由计算统计得到。详细介绍见数据说明文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  人工校核，数据质量较好。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流速, 流量, 泥深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云南东川蒋家沟泥石流运动要素观测数据（2025年）. 国家冰川冻土沙漠科学数据中心(http://www.ncdc.ac.cn), 2026. https://cstr.cn/CSTR:11738.11.ncdc.ddfors.db7458.2026.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