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Ecological hydrological remote sensing test: hydrometeorological observation network data set (ARJO super station eddy correlator-2014)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contains the eddy correlator observation data of youa Rou super station on Heihe hydrometeorological observation network from January 19, 2014 to December 31, 2014 The station is located in caodaban village, aro Township, Qilian County, Qinghai Province, with alpine grassland on the underlying surface. The longitude and latitude of the observation point are 100.4643e, 38.0473n and 3033m above sea level. The frame height of eddy correlator is 3.5m, the sampling frequency is 10Hz, the ultrasonic direction is due north, and the distance between ultrasonic anemometer (csat3) and CO2 / H2O analyzer (li7500a) is 15cm The original observation data of eddy correlator is 10Hz, and the released data is the 30 minute data processed by eddypro software. The main steps of processing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30min flux value output by eddypro software is also screened: （ 1) Eliminate the data in case of instrument error （ 2) Eliminate the data 1H before and after precipitation （ 3) Eliminate the data with a loss rate greater than 10% every 30min in the 10Hz original data （ 4) Eliminate the observation data of weak turbulence at night (U &lt; EM &gt; less than 0.1M / s) The average period of observation data is 30 minutes, 48 data a day, and the missing data is marked as - 6999. Suspicious data caused by instrument drift and other reasons are identified in red font, among which the data is missing due to the damage of the collector from January 1 to January 18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The data is stored in. XLS format For hydrometeorological network or station information, please refer to Liu et al. (2018), and for observation data processing, please refer to Liu et al. (2011)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station is located in caodaban village, aro Township, Qilian County, Qinghai Province, with alpine grassland on the underlying surface. The longitude and latitude of the observation point are 100.4643e, 38.0473n and 3033m above sea level   The frame height of eddy correlator is 3.5m, the sampling frequency is 10Hz, the ultrasonic direction is due north, and the distance between ultrasonic anemometer (csat3) and CO2 / H2O analyzer (li7500a) is 15cm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observation data of eddy correlator is 10Hz, and the released data is the 30 minute data processed by eddypro software. The main processing steps include: field value elimination, delay time correction, coordinate rotation (quadratic coordinate rotation), frequency response correction, ultrasonic virtual temperature correction and density (WPL) correction. At the same time, the quality of each flux value is evaluated, mainly the atmospheric stability（ Δ St) and turbulence similarity characteristics (ITC). The 30min flux value output by eddypro software is also screened:  （ 1) Eliminate the data in case of instrument error  （ 2) Eliminate the data 1H before and after precipitation  （ 3) Eliminate the data with a loss rate greater than 10% every 30min in the 10Hz original data  （ 4) Eliminate the observation data of weak turbulence at night (U * less than 0.1M / s)   The average period of observation data is 30 minutes, 48 data a day, and the missing data is marked as - 6999. Suspicious data caused by instrument drift and other reasons shall be identified in red font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January 1 to January 18, the data was missing due to the damage of the collector   The published observation data include: date / time, wind direction WDIR (°), horizontal wind speed wnd (M / s), standard deviation of lateral wind speed STD_ Uy (M / s), ultrasonic virtual temperature TV (℃), water vapor density H2O (g / m3), carbon dioxide concentration CO2 (mg / m3), friction velocity ustar (M / s), stability Z / L (dimensionless), sensible heat flux HS (w / m2), latent heat flux Le (w / m2), carbon dioxide flux FC (mg / (M2S)), quality identification QA of sensible heat flux_ HS, quality identification of latent heat flux QA_ Le, quality identification QA of carbon dioxide flux_ Fc。 The quality identification of sensible heat, latent heat and carbon dioxide flux is divided into three levels (quality identification 0:（ Δ st &lt; 30, ITC&lt; 30）; 1: （ Δ st &lt; 100, ITC&lt; 100）; The rest are 2)  The meaning of data time, for example, 0:30 represents the average of 0:00-0:30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time:2014/01/19-2014/12/31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Theme:Eddy correlator, Sensible heat flux, Latent heat flux, CO2 flux, Alpine Grassland, Hydrometeorological observation network</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Place:Ah Rou super station,  Hydrological test area in upper cold region,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ziwei,  Liu shaomin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Liu shaomin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ziwei, Liu shaomin. Heihe River Ecological hydrological remote sensing test: hydrometeorological observation network data set (ARJO super station eddy correlator-2014). National Cryosphere Desert Data Center(http://www.ncdc.ac.cn), 2021. https://cstr.cn/CSTR:11738.11.ncdc.nieer.2020.1581.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