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Ganqingning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erosion data set of Gansu, Qinghai and Ningxia national key control areas in 2019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The statistical table of soil erosion of 48 counties in Linxia city, Linxia County, Gangu County, Tongwei County, Anning District, Qin'an County, Hezheng County, Maiji District, Qinzhou District and Chengguan District in 2019 is obtained by processing the satellite remote sensing image with spatial resolution of 2m, and the storage format is xlsx. The data is named in the form of "key management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size:362.5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Ganqingning national key control area in 2019. National Cryosphere Desert Data Center(http://www.ncdc.ac.cn), 2021. https://cstr.cn/CSTR:11738.11.ncdc.HHSTBC.2021.314.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