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(an observation system of Meteorological elements gradient of Daman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Theme:Farmland, land surface, atmosphere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of Heihe River Basin,  Zhangye Oasis,  Daman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Dataset of Heihe integrated observatory network (an observation system of Meteorological elements gradient of Daman Superstation, 2023).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