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鄂陵湖流域湖面观测点湍流通量观测数据（2013年）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turbulent flow at lake surface observation points in erling Lake Basin (2013)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10.12072/ncdc.ZPWERS.db2018.2022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11738.11.ncdc.ZPWERS.db2018.2022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  本数据集为2013年黄河源区鄂陵湖湖面观测站点（LS）的湍流通量观测数据。使用CampBell公司的CSAT3和EC150观测获得，时间分辨率为半小时，主要包括感热通量、潜热通量及质量等级标记。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  使用美国CampBell公司的CSAT3和EC150仪器观测获得。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  本数据经过EddyPro通量处理软件处理。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  数据质量总体较好，部分时段由于供电、仪器故障等原因，有一些缺测，缺测值标记为NAN。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青海省,玛多县,鄂陵湖流域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4274.0m-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4274.0m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410.6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感热通量, 潜热通量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97.65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  吕世华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41130961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黄河源区典型下垫面水热循环及其对区域气候的影响研究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XDB03030303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湖泊蒸发模型发展与集成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孟宪红,吕世华. 鄂陵湖流域湖面观测点湍流通量观测数据（2013年）. 国家冰川冻土沙漠科学数据中心(http://www.ncdc.ac.cn), 2022. https://cstr.cn/CSTR:11738.11.ncdc.ZPWERS.db2018.2022.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