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2021年沂蒙山泰山国家级重点治理区水土保持措施统计表数据集包括山东省历城区、长清区、泰山区、岱岳区、新泰市、莱城区、钢城区2021年度水土保持措施统计表，水土保持措施动态变化统计表。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2021年沂蒙山泰山国家级重点治理区水土保持措施数据集. 国家冰川冻土沙漠科学数据中心(http://www.ncdc.ac.cn), 2022. https://cstr.cn/CSTR:11738.11.ncdc.hhstbc.db2580.2022.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