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2009–2011年黑河流域地表蒸散发数据集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evapotranspiration data set of Heihe River Basin from 2009 to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10.12072/ncdc.nieer.db3073.2023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2009–2011年黑河流域地表蒸散发数据集，基于遥感地表蒸散发模型ETMonitor及WRF模式制备的近地表大气驱动数据估算了黑河流域2009–2011年逐日1km的地表蒸散发。坐标系统为经纬度投影，空间范围为：96.5E–102.5E, 37.5N–43N。数据采用逐日存储方式，数据格式为GEOTIFF，命名方式yyyyddd_EvapoTranspiration.tif，其中yyyy为年份，ddd为日序数。数据类型为单精度浮点型，单位为mm/d，无效值为-9。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坐标系统为经纬度投影，空间范围为：96.5E–102.5E, 37.5N–43N。数据采用逐日存储方式，数据格式为GEOTIFF，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遥感图像处理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命名方式：yyyyddd_EvapoTranspiration.tif，其中yyyy为年份，ddd为日序数。数据类型为单精度浮点型，单位为mm/d，无效值为-9。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2009/01/01-2011/01/01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ET, 遥感, 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贾立. 2009–2011年黑河流域地表蒸散发数据集. 国家冰川冻土沙漠科学数据中心(http://www.ncdc.ac.cn), 2021. https://cstr.cn/CSTR:11738.11.ncdc.NIEER.2021.1839.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