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SSP1-RCP2.6情景下泛北极未来变化预估耦合模拟数据集（2015-2060年）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simulations for projections of future changes in the pan-Arctic under the SSP1-RCP2.6 scenario(2015-2060)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组未来情景ssp126，模拟时段2015-2060年），CAS-ESM和NorESM模式的126情景下未来预估模拟试验，所使用的模式包括中国科学院地球系统模式CAS-ESM和挪威地球系统模式NorESM，试验数据时间分辨率为月平均，空间分辨率为大气陆面变量1.4度，海洋海冰变量1度，空间范围为泛北极（北纬50N）以北，时间范围2015-2060年。数据要素：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的126情景下未来预估模拟试验，所使用的外强迫变化路径为CMIP6设计的SSP1-2.6未来升温路径，变量包括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,模型为中国科学院地球系统模式CAS-ESM和挪威地球系统模式Nor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alt、ra、rh、海冰密集度siconc、海冰厚度sithick），存储为NetCDF格式，CAS-ESM一个文件（ssp126-CAS-ESM.nc），NorESM一个文件(ssp126-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SSP1-RCP2.6情景下泛北极未来变化预估耦合模拟数据集（2015-2060年）. 国家冰川冻土沙漠科学数据中心(http://www.ncdc.ac.cn), 2026. https://cstr.cn/CSTR:11738.11.ncdc.db7715.2026.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