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中国北方生态系统有机碳储量及碳动态数据集（1980-2020年）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Organic carbon storage and carbon dynamics dataset of ecosystems in northern China (1980-2020)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10.12072/ncdc.nieer.db6727.2025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11738.11.NCDC.NIEER.DB6727.2025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研究区包括中国北方12个省和1个市，分别是新疆维吾尔自治区、西藏自治区、青海省、甘肃省、内蒙古自治区、宁夏回族自治区、辽宁省、黑龙江省、吉林省、河北省、陕西省、山西省和北京市。本研究旨在评估气候变化和CO2浓度升高对中国北方干旱半干旱区碳储量的影响，为理解中国北方生态系统的碳循环和制定相应的生态保护策略提供科学依据。数据包含了总碳库、植被碳库、土壤碳库和凋落物碳库。</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的建立和共享，为区域生态系统碳储量评估，生态系统质量评估提供了重要的基础数据。该数据的发表为理解中国北方生态系统的碳循环和制定相应的生态保护策略提供了科学依据，并支持了国家碳预算估算和可持续农业政策的制定。</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  本数据利用干旱生态系统模型AEM (Arid Ecosystem Model)模拟了中国北方的碳储量。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中国北方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grid</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 km×10 km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有机碳储量, 碳储量, 干旱生态系统模型AEM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中国北方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134.00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方霞,  朱士华,  曹良中,  张耀南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朱士华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方霞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E01Z790222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国家冰川冻土沙漠科学数据中心专题服务</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方霞,朱士华,曹良中,张耀南. 中国北方生态系统有机碳储量及碳动态数据集（1980-2020年）. 国家冰川冻土沙漠科学数据中心(http://www.ncdc.ac.cn), 2025. https://cstr.cn/CSTR:11738.11.NCDC.NIEER.DB6727.2025.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