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Ecological red line data of counties and districts in the Yellow River Basin (2016-2020)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ecological red line data for various counties and districts along the Yellow River Basin. 1.Dataset Name: Ecological Red Line Data for Counties and Districts along the River Basin.xlsx 2.Attribute Descriptions:(1) Year: The specific year.(2) Province: The provincial and municipal regions.(3) Ecological Red Line Area: Measured in square kilometers.(4) Details: Detailed information. The regions along the Yellow River Basin included in this dataset are: Henan Province, Shaanxi Province, Ningxia Hui Autonomous Region, Gansu Province, Sichuan Province, and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dataset's data sources mainly originate from the planning schemes of forestry bureaus and environmental protection bureaus in various regions.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consists of data extracted and compiled into a tabular form from the planning schemes of forestry bureaus and environmental protection bureaus in various regions.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ensuring a robust procedure for data generation and utilization.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ecological environment protection red line, planning protection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Province,  Henan Province,  Ningxia Hui Autonomous Region,  Shandong Province,  Shanxi Province,  Inner Mongolia Autonomous Region,  Gansu Province,  Sichuan Province,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Ecological red line data of counties and districts in the Yellow River Basin (2016-2020). National Cryosphere Desert Data Center(http://www.ncdc.ac.cn), 2022. https://cstr.cn/CSTR:11738.11.ncdc.YRiver.db1936.2022.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