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2005年黑龙江龙凤山大气本底站二氧化硫日均值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Value of Sulfur Dioxide at Longfengshan Atmospheric Background Station in Heilongjiang Province in 2005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10.12072/ncdc.lfs.db2923.2023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11738.11.ncdc.Lfs.2020.27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我国黑龙江龙凤山区域大气本底站2005年7月23-12月31日二氧化硫在线观测日统计数据，可代表同期我国东北地区的二氧化硫本底状况，数据集经过严格的质量控制，统计变量包括二氧化硫日平均值、中值、标准差、样本个数、日最大值、日最小值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存储格式为Excel表格形式，共有10个字段，分别为station_e，year，month，day，SO2_AVG，SO2_MDN，SO2_STD，SO2_CNT，SO2_MAX和SO2_MIN，数据时间范围为2005年7月23-12月31日，是关于二氧化硫的在线观测日统计数据，可代表同期我国东北地区的二氧化硫本底状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 人工统计数据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2005/07/23-2005/12/31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龙凤山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反应性气体, 二氧化硫, 日均值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五常市,  黑龙江省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010-58995267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xczhang@camscma.cn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张晓春. 2005年黑龙江龙凤山大气本底站二氧化硫日均值. 国家冰川冻土沙漠科学数据中心(http://www.ncdc.ac.cn), 2021. https://cstr.cn/CSTR:11738.11.ncdc.Lfs.2020.27.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