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祁连山综合观测网：黑河流域地表过程综合观测网（大满超级站涡动相关仪-2021）</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(eddy covariance system of Daman Superstation, 2021)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  该数据集包含了2021年1月1日至2021年12月31日的黑河流域地表过程综合观测网中游大满超级站涡动相关仪观测数据。站点位于甘肃省张掖市大满灌区内，下垫面是玉米。观测点的经纬度是100.37223°E, 38.85551°N，海拔1556.06m。涡动相关仪的架高4.5m，采样频率是10Hz，超声朝向是正北向，超声风速温度仪（CSAT3）与CO2/H2O分析仪（Li7500A）之间的距离是17cm。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由于供电出现问题，5月15日-6月12日数据缺失。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黑河流域,中游人工绿洲试验区,大满超级站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1556.0m-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1556.0m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 能见度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中游人工绿洲试验区,  大满超级站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刘绍民,车涛,徐自为,任志国,谭俊磊,张阳,李新. 祁连山综合观测网：黑河流域地表过程综合观测网（大满超级站涡动相关仪-2021）.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