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吐哈盆地小河各季节可降水量数据集（1979-2017年）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seasonal precipitation of small rivers in Turpan Hami basin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11738.11.ncdc.XBSAQ.db2325.2022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  源数据为欧洲中尺度天气预测中心（ECMWF）的实时再分析资料（ERA-Interim）日平均数据，下载地址为：https://apps.ecmwf.int/datasets/data/interim-full-daily/levtype=sfc/</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  基于ERA-Interim比湿数据，利用整层积分公式计算得到可降水量矩阵，采用python统计分析库裁取研究区域内数据点，做区域平均得可降水数据。之后进行季平均及年平均，得到区域内各级季节数据。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吐哈盆地小河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吐哈盆地小河, 可降水量, 历史情景（1979年-2017年）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吐哈盆地小河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吐哈盆地小河各季节可降水量数据集（1979-2017年）. 国家冰川冻土沙漠科学数据中心(http://www.ncdc.ac.cn), 2022. https://cstr.cn/CSTR:11738.11.ncdc.XBSAQ.db2325.2022.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