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四分量辐射在2014.6.12-6.30之间由于采集器扩展板的问题，数据缺失；土壤温度在2014.6.12-6.14之间由于数据采集器问题，数据缺失；7.22-8.19由于传感器的问题，风速缺失；地表辐射温度在9.2-10.23之间，由于采集器扩展板的问题，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31-2015/0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景阳岭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