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黑河生态水文遥感试验：黑河流域中游地物光谱数据集（2012年）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surface feature spectral data set in the middle reaches of Heihe River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10.12072/ncdc.nieer.db3503.2023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  在2012年中游航空遥感试验开展期间，在飞行时同步开展黑白布的光谱观测，在飞行前后针对中游典型下垫面开展地物波谱的观测，与为CASI、SASI和TASI航空飞行资料预处理提供基础数据集。   观测仪器：中科院遥感所SVC-HR1024地物光谱仪（350-2500nm）和中科院对地观测中心ASD Field Spec 3地物光谱仪（350-2500nm），参考板。   测量方式：测量地物前先垂直测量参考板辐射亮度，再垂直测量地物辐射亮度，测完地物后需再次测量参考板辐亮度。   数据内容：本数据集包括光谱仪导出的原始光谱数据，SVC光谱仪记录数据 .sig(可用SVC-HR1024配套软件打开，也可用记事本直接打开)，ASD光谱仪记录数据.asd。还包括观测位置信息，记录表格等。   观测时间：   2012-6-15，SVC光谱仪观测EC矩阵内各种典型地物   2012-6-16，SVC光谱仪观测湿地站   2012-6-29，ASD光谱仪观测超级站和戈壁站，各种植被类型和裸土等   2012-6-29，ASD光谱仪与CASI飞行同步观测黑白布   2012-6-30，ASD光谱仪观测中游样带荒漠植被和裸土   2012-7-05，ASD光谱仪与CASI飞行同步观测黑白布   2012-7-07，ASD光谱仪在大满超级站开展玉米光谱日变化观测   2012-7-08，ASD光谱仪与CASI飞行同步观测黑白布   2012-7-08，ASD光谱仪在大满超级站开展玉米光谱日变化观测   2012-7-09，ASD光谱仪在大满超级站开展玉米光谱日变化观测   2012-7-10，ASD光谱仪在大满超级站开展玉米光谱日变化观测   2012-7-11，ASD光谱仪在大满超级站开展玉米光谱日变化观测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  2012-6-15，SVC光谱仪观测EC矩阵内各种典型地物   2012-6-16，SVC光谱仪观测湿地站   2012-6-29，ASD光谱仪观测超级站和戈壁站，各种植被类型和裸土等   2012-6-29，ASD光谱仪与CASI飞行同步观测黑白布   2012-6-30，ASD光谱仪观测中游样带荒漠植被和裸土   2012-7-05，ASD光谱仪与CASI飞行同步观测黑白布   2012-7-07，ASD光谱仪在大满超级站开展玉米光谱日变化观测   2012-7-08，ASD光谱仪与CASI飞行同步观测黑白布   2012-7-08，ASD光谱仪在大满超级站开展玉米光谱日变化观测   2012-7-09，ASD光谱仪在大满超级站开展玉米光谱日变化观测   2012-7-10，ASD光谱仪在大满超级站开展玉米光谱日变化观测   2012-7-11，ASD光谱仪在大满超级站开展玉米光谱日变化观测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  测量方式：测量地物前先垂直测量参考板辐射亮度，再垂直测量地物辐射亮度，测完地物后需再次测量参考板辐亮度。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2012/07/02-2012/07/28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张掖湿地站, 花寨子荒漠站, 神沙窝沙漠站, 戈壁站, 大满超级站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Field Spec 3, 光谱反射率, 地基遥感观测, SVC-HR1024, 大气辐射, 地物光谱仪（ASD）, 机载, 地面遥感, 地物波谱, 反射系数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戈壁站,  大满超级站,  花寨子荒漠站,  张掖湿地站,  神沙窝沙漠站,  中游人工绿洲试验区,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游东琴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肖青,马明国. 黑河生态水文遥感试验：黑河流域中游地物光谱数据集（2012年）. 国家冰川冻土沙漠科学数据中心(http://www.ncdc.ac.cn), 2021. https://cstr.cn/CSTR:11738.11.ncdc.NIEER.2021.1922.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