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鄂陵湖流域湖畔观测点湍流通量观测数据（2019年）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Lakeside observation points in erling Lake Basin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10.12072/ncdc.ZPWERS.db2020.2022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11738.11.ncdc.ZPWERS.db2020.2022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2019年黄河源区鄂陵湖湖畔观测站点（LSS）的湍流通量观测数据。使用美国CampBell公司的CSAT3和EC150观测获得，时间分辨率为半小时，主要包括感热通量、潜热通量及质量等级标记。以风向划分，风向 35-215°范围的通量数据来自湖面，230-20°范围的为湖岸陆地，剩余的范围为水陆交汇区。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  使用美国CampBell公司的CSAT3和EC150仪器观测获得。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潜热通量, 气象, 湖畔观测点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41930759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气候变化背景下三江源区域水循环演变过程及机理研究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2019QZKK010202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西风—季风协同作用及其影响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XDA2006010202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西风-季风变率对泛第三极地区水汽输送的影响研究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XDA19070404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三极气候系统多圈层相互作用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鄂陵湖流域湖畔观测点湍流通量观测数据（2019年）. 国家冰川冻土沙漠科学数据中心(http://www.ncdc.ac.cn), 2022. https://cstr.cn/CSTR:11738.11.ncdc.ZPWERS.db2020.2022.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