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中国灌溉耕地年度分布图（2000 - 2020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CIrrMap250: Annual maps of China’s irrigated cropland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https://doi.org/10.6084/m9.figshare.24814293.v2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  本数据集通过整合遥感数据（即植被指数、杂交耕地产品和水田图）、灌溉统计和调查以及灌溉适宜性地图，绘制了2000年至2020年中国灌溉耕地年度图。新开发的地图（CIrrMap250）的空间分辨率为 250 米，从 2000 年到 2020 年每年绘制一次。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  1、遥感数据（即植被指数、杂交耕地产品和水田图）；   2、灌溉统计和调查以及灌溉适宜性地图。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  通过整合遥感数据、统计数据和相关地图得到最后的数据。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  像素大小为 0.00225 × 0.00225 度（赤道上约为 250 米 × 250 米）。地图显示了每个 250 米像素中被灌溉耕地覆盖的百分比（即像素值 = 灌溉面积/像素面积 ×100）。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张凌. 中国灌溉耕地年度分布图（2000 - 2020 年）. 国家冰川冻土沙漠科学数据中心(http://www.ncdc.ac.cn), 2025. https://www.doi.org/https://doi.org/10.6084/m9.figshare.24814293.v2.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L, Xie Y, Zhu X, Ma Q, Brocca L. CIrrMap250: annual maps of China’s irrigated cropland from 2000 to 2020 developed through multisource data integration[J/OL]. Earth System Science Data, 2024, 16(11): 5207-5226. DOI: 10.5194/essd-16-5207-2024.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