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祁连山地区多年平均干燥度指数（AI）数据（1981-2010年）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Average Dryness Index (AI) Data of Qilian Mountains Region (1981-2010)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根据国家气候中心提供的1981-2010年间全国2207个气象观测站资料，通过多年平均降水量P与多年平均潜在蒸散量E0的比值，计算各站点多年平均干燥度指数AI数据，在利用海拔、温度、降水、植被等数据作为辅助变量，通过地理加权回归法（GWR）插值成1 km格网数据，最后通过祁连山地区矢量边界裁剪，生成祁连山地区1981-2010年多年平均干燥度指数（AI）数据。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数据来自国家气候中心提供的全国1981-2010年间全国2207个气象观测站资料，数据经过中国气象局严格的质量控制。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（1）计算各站点年降水量和采用国际粮农组织FAO Penman-Monteith方法得到年潜在蒸散量； （2）计算各站点1981-2010年多年平均降水量和潜在蒸散量，并利用公式AI=P/E0计算各站点多年平均干燥度指数（该算法为UNEP算法，与国内干燥度计算公式AI=E0/P相反）； （3）利用海拔、温度、降水、植被等数据作为辅助变量，采用地理加权回归法（GWR），将各站点数据插值成1 km格网数据； （4）利用祁连山地矢量边界，进行裁剪等步骤，最后采用GeoTIFF格式输出保存。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源数据是经过中国气象局严格质量控制的气象站点数据，数据可信度高。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30年平均值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AI, 生态遥感, 祁连山, 干燥度,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jutzhang@lzb.ac.cn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Y719H71011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祁连山生态环境质量评价专题服务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祁连山地区多年平均干燥度指数（AI）数据（1981-2010年）. 国家冰川冻土沙漠科学数据中心(http://www.ncdc.ac.cn), 2020. https://cstr.cn/CSTR:11738.11.ncdc.qlsst.2020.14.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