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糯扎渡水电站心墙堆石坝精细化数值模拟数据集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Detailed Numerical Analysis Dataset of  Nuozhadu Hydropower Station Core Rockfill Dam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10.12072/ncdc.nhri_dam.db6861.2025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11738.11.NCDC.NHRI_DAM.DB6861.2025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糯扎渡水电站心墙堆石坝精细化数值计算的数据结果，包括防渗墙精细化计算的三维有限元模型数据，以及坝轴向水平位移、顺河向水平位移、竖向位移、压力水头、孔隙水头、大主应力和小主应力的计算结果。   本数据集采用基于有限元计算方法，对糯扎渡水电站心墙堆石坝开展数值计算的结果。在本计算工作中，有限元建模的依据为实际设计尺寸，其中防渗心墙部分进行了精细化的网格剖分。   数据集为TXT文件，可通过各类本文软件查看或编辑。   在本数据集中包括“DamStatic01.txt”、“DamStatic02.txt”两个文件：其中“DamStatic01.txt”包括：坝轴向坐标（m）、顺河向坐标（m）、竖向坐标（m）、坝轴向水平位移（m）、顺河向水平位移（m）、竖向位移（m）、压力水头（m）、总水头（m）；“DamStatic02.txt”包括：坝轴向坐标（m）、顺河向坐标（m）、竖向坐标（m）、坝轴向水平位移（m）、X-X方向应力（kPa）、Y-Y方向应力（kPa）、Z-Z方向应力（kPa）、X-Y方向应力（kPa）、X-Z方向应力（kPa）、Y-Z方向应力（kPa）、第一主应力（kPa）、第二主应力（kPa）、第三主应力（kPa）、应力水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  本数据由南京水利科学研究院岩土所自研发的“高土石坝应力变形与病变灾变过程模拟软件”计算获得。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  对主要筑坝料的修正南水双屈服面弹塑性模型、湿化模型、流变模型分别采用填筑期、蓄水期以及运行期的监测数据进行反演标定，并基于此开展了长期运行期的变形计算分析。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文采用研发的“高土石坝应力变形与病变灾变过程模拟软件”对主要筑坝料的修正南水双屈服面弹塑性模型、湿化模型、流变模型分别采用填筑期、蓄水期以及运行期的监测数据进行反演标定，并基于此开展了长期运行期的变形计算分析。   计算结果表明：坝体长期变形符合心墙堆石坝变形规律，沉降计算数值、监测数值最大值分别为：4.94 m，4.78 m，相对误差为：3.5%，最大水平位移最大计算和监测数值分别：1.44 m、1.36 m，指向下游，相对误差为：5.6%。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2024/12/21-2024/12/21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江苏省南京市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有限元, 土石坝, 应力-应变分析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糯扎渡水电站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彭雪峰,  吉恩跃,  张意江,  彭家奕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彭雪峰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吉恩跃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傅中志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2021YFC3090101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高土石坝病变灾变过程预测理论与方法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彭雪峰,吉恩跃,张意江,彭家奕. 糯扎渡水电站心墙堆石坝精细化数值模拟数据集. 国家冰川冻土沙漠科学数据中心(http://www.ncdc.ac.cn), 2025. https://cstr.cn/CSTR:11738.11.NCDC.NHRI_DAM.DB6861.2025.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