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洪水条件下粘性土堤溃决测点水力要素变化数据集（2018-2021）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Change data set of hydraulic factors at measuring points of cohesive soil embankment collapse under flood conditions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10.12072/ncdc.iceflood.db2383.2022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11738.11.ncdc.iceflood.db2383.2022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天津大学水利工程仿真与安全国家重点实验室的弯道水槽中完成，该实验旨在通过测量并分析洪水条件下粘性土堤溃决过程中溃口形态和溃决区域的水力要素变化规律，探究堤防的溃决机理。该数据集包括溃口横向宽度和垂向深度，堤前、堤后、巴歇尔槽水位，巴歇尔槽处流量，测点流速包含x、y、z方向的分流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试验中在堤防顶部适宜位置处布置结构光传感器，实时测量并记录堤防各点的高程，即可获取溃口的三维轮廓；在溃口区域布设多普勒流速仪，该仪器可以测量溃口三个方向的流速；在堤前堤后布置浪高仪，以分析洪水波的变化过程；巴歇尔槽处的浪高仪可以测量主槽区下游水位，进而分析此处流量变化；水槽充水阶段，由主槽区上游的电磁流量计控制入流流量，待堤前水位稳定之后，开始采集溃口形态和测点流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溃口形态数据是由结构光传感器采集的数据经程序处理计算所得，其中的溃口宽度和垂向深度均指溃口形态平均值；x、y、z方向的流速由多普勒流速仪直接采集所得；堤前、堤后、巴歇尔槽水位由浪高仪直接采集所得；巴歇尔槽流量通过此处水位数据计算所得，陡坎移动速率通过计算所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  观测数据前试验仪器均通过校准，且处理数据均通过重复性检查。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天津大学水利工程仿真与安全国家重点实验室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时间, 溃口宽度, 垂向深度, 堤前水位, 堤后水位, 巴歇尔槽水位, 巴歇尔槽流量, x方向流速, y方向流速, z方向流速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天津大学水利工程仿真与安全国家重点实验室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戚园春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戚园春. 洪水条件下粘性土堤溃决测点水力要素变化数据集（2018-2021）. 国家冰川冻土沙漠科学数据中心(http://www.ncdc.ac.cn), 2022. https://cstr.cn/CSTR:11738.11.ncdc.iceflood.db2383.2022.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