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of carbon monoxide at Lin'an atmospheric background station in Zhejiang Province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10.12072/LABS.001.2017.db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11738.11.ncdc.LABS.2020.9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the daily statistical data of carbon monoxide online observation from July to December 2005 at the Lin'an Atmospheric Background Station in Zhejiang Province, China. It can represent the carbon monoxide background situation in the Yangtze River Delta region of China during the same period. The dataset has undergone strict quality control, and the statistical variables include monthly mean, median, standard deviation, number of samples, monthly maximum, and monthly minimum of carbon monoxide.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Self production (instrument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Automatic instrument observation, manual data statistics.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undergoes strict manual review to control its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time:2005/07/16-2005/12/31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place:Lin'an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Theme:reactive gas, carbon monoxide, Monthly mean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Qianli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Qianli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Qianli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Qianli. Monthly average of carbon monoxide at Lin'an atmospheric background station in Zhejiang Province (2005). National Cryosphere Desert Data Center(http://www.ncdc.ac.cn), 2020. https://cstr.cn/CSTR:11738.11.ncdc.LABS.2020.9.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