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The biological IMRT using multi-particle beam based on molecular imaging</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10.12072/ncdc.IMP.db2495.2022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11738.11.ncdc.IMP.db2495.2022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document is a multi particle treatment planning scheme, which studies the biophysical characteristics of multi particles and carries out intensity modulated radiotherapy planning design on this basis. Validation of multi particle beam combined with biological intensity modulation therapy scheme: combined with the corresponding RBE data, CT, PET-CT and f-MRI functions were performed to delineate the target area. Single particle (photon / proton / carbon ion) and multi particle (photon combined proton and carbon ion) were used to design the target area respectively, optimize the dose of biological intensity modulation, evaluate the dose distribution and the surrounding normal tissue, and design a multi particle beam therapy scheme based on biological effects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Relying on the domestic medical heavy ion accelerator with independent intellectual property rights, according to the physical, clinical and biological advantages of single particle beam radiotherapy, this project integrates and optimizes the scheme design of multiple particle beam combined radiotherapy, breaks through the bottleneck of related technology, introduces advanced science such as deep learning, and predicts the dose distribution and normal tissue damage model, so as to achieve the goal of difficult and complex treatment Objective: to meet the requirements of radiation dose, improve the clinical efficacy and treat the toxic and side effects in advanced cases. We have carried out a series of related researches on the improvement and optimization of multi particle correlation precision radiotherapy, basic physical and clinical protocols of multi particle correlation, construction of biological effect verification platform, and establishment of prediction model of multi particle correlation efficacy and complications. We established the evaluation model of photon, carbon ion and other particles combined treatment plan design scheme and tumor percentage dose coverage, volume dose of normal tissues and crisis organs as parameters, constructed the large clinical database and biological sample database of common head and neck tumors, and formulated the radiotherapy target and plan design specification of National Cancer Center for nasopharyngeal carcinoma, It has promoted the standardized and homogeneous application of new IMRT technology in China, improved the overall level of radiotherapy in China, and laid the foundation for proton heavy ion in many centers in China.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 this study, based on physical technology-based IMRT and functional image-based biological IMRT, a variety of particle beam combined IMRT new technology is developed. Based on advanced methods such as deep learning, a systematic and optimal multiple particle beam combined radiotherapy scheme is formed, and a precise radiotherapy mode of multiple particle beam combined IMRT and biological IMRT is constructed. In the aspect of intensity-modulated radiation therapy (IMRT), we study the combination of multiple particles and IMRT, introduce deep learning and other methods, and optimize the comprehensive treatment plan by comparing with the treatment plan of single photon, carbon ion and other particles; The evaluation model was established with tumor percentage dose coverage, volume dose of normal tissues and organs at risk as parameters; To construct the verification platform of multi particle combined with IMRT.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medical image data in the report are obtained according to the software provided by the equipment supplier, and the relevant data belong to medical data.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time:2017/07/01-2019/12/31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place:Lanzhou, Gansu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size:94.2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Theme:Multi particle, bio intensity modulated, quality planning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Place:Gansu Province,  Gansu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contributors:XIAO Guoqing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manager:XIAO Guoqing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number:2017YFC0107500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name:Research and implementation of a new conformal intensity modulation technique for multi-particle biology guided by multi-modes</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XIAO Guoqing. The biological IMRT using multi-particle beam based on molecular imaging. National Cryosphere Desert Data Center(http://www.ncdc.ac.cn), 2022. https://cstr.cn/CSTR:11738.11.ncdc.IMP.db2495.2022.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