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mixed forest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time:2016/03/27-2017/01/11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place:Sidao Bridge in Ejina Banner, Inner Mongolia, with underlying surfaces of Populus euphratica and Tamarix chinensis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Theme:CO2 flux, sensible heat flux, radiation,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Mixed Forest Station,  Downstream natural oasis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mixed forest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