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2013-2017年泾河北洛河上游国家级重点治理区土壤侵蚀图数据集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map data set of national key control area in the upper reaches of Luohe River, Hebei Province,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10.12072/ncdc.HHSTBC.db0013.2021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泾河北洛河上游国家级重点治理区土壤侵蚀图数据集包括陕西省吴起县、陕西省志丹县、宁夏回族自治区彭阳县和宁夏回族自治区原州区等区域2013年、2014年、2015年、2016年和2017年的土壤侵蚀，基于空间分辨率为2米的卫星遥感影像加工获得，保存格式为tif，数据命名采用“所属重点治理区＋行政区＋年份＋土壤侵蚀图”的形式，如“××重点治理区××县××年土壤侵蚀图”。土壤侵蚀强度划分为微度侵蚀、轻度侵蚀、中度侵蚀、强烈侵蚀、极强烈侵蚀和剧烈侵蚀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泾河北洛河上游国家级重点治理区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泾河北洛河上游彭阳县土壤侵蚀图, 志丹县土壤侵蚀, 吴起县土壤侵蚀, 重点治理区土壤侵蚀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原州区,  彭阳县,  吴起县,  宁夏回族自治区,  志丹县,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2013-2017年泾河北洛河上游国家级重点治理区土壤侵蚀图数据集. 国家冰川冻土沙漠科学数据中心(http://www.ncdc.ac.cn), 2021. https://cstr.cn/CSTR:11738.11.ncdc.HHSTBC.2020.173.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