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黄河下游滩区1985-2020年30m分辨率土地利用/覆被变化数据集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Use/Cover Change Dataset with 30m Resolution in the Floodplain of the Lower Yellow River from 1985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10.57760/sciencedb.j00001.00781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11738.11.NCDC.YRIVER.DB3984.2023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下游滩区是黄河流域的重要组成部分。建立长序列、高精度的黄河下游滩区土地利用/覆被变化数据集，再现其历史轨迹，把握现实格局，对黄河下游滩区高质量发展及其相关问题的科学研究而言，是一项具有重要意义的基础性工作。本文选取1985–2010年36景Landsat5 TM、2015–2020年8景GF-1 WFV和12景Landsat8 OLI遥感影像，采用随机森林、人机交互解译和混淆矩阵精度评价等方法，研制了1985–2020年每5年共8期黄河下游滩区土地利用/覆被变化数据。数据空间分辨率为30m，总体精度均达90%以上，Kappa系数高于0.85。本数据集可为区域生态环境保护、国土空间规划、黄河流域典型区域自然-人文系统耦合过程、机理、测度等研究提供科学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1985年、1990年、1995年、2000年、2005年、2010年、2015年、2020年共8期土地利用/覆被变化数据，空间分辨率30m。黄河下游滩区土地利用分类标准包括了5种土地利用/覆被类型，分别为耕地、水体、建设用地、林草地和未利用地。采用的坐标系为WGS_1984UTM zone_50N。数据样本黄河下游滩区2020年土地利用/覆被变化数据。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  黄河下游滩区1985–2020年30 m分辨率LUCC数据的研制，主要以ENVI 5.3和ArcGIS 10.5软件为平台，以Landsat5 TM、Landsat8 OLI和GF-1WFV等多源遥感影像为数据源，采用人机交互的解译方式来完成。主要的操作流程包括：遥感数据预处理、土地利用分类标准确定、解译标志选择及样本库建立、遥感影像解译、精度评价。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从遥感影像的收集、遴选和预处理以及解译标志和样本库的选择与建立均符合操作规范，严格控制质量。同时，使用混淆矩阵对生产的数据集进行了精度验证。总体精度和Kappa系数均位于85%以上。数据质量整体效果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黄河下游滩区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土地利用/覆被变化, 随机森林, 栅格数据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黄河下游滩区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宗丽佳,  周胜男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杨帆,宗丽佳,周胜男. 黄河下游滩区1985-2020年30m分辨率土地利用/覆被变化数据集. 国家冰川冻土沙漠科学数据中心(http://www.ncdc.ac.cn), 2023. https://cstr.cn/CSTR:11738.11.NCDC.YRIVER.DB3984.2023.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Fan Yang, Lijia Zong, Shengnan Zhou, Dongyang Yang. A 30m land use/cover change dataset from 1985 to 2020 in the floodplain of the lower Yellow River[DS/OL]. DOI: 10.57760/sciencedb.j00001.00781.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