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Landsat TM ground synchronous observation data set in ARW encrypted observation area (July 10-12,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10.12072/ncdc.NIEER.db1738.2022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July 10 to 12, 2008, based on the Landsat TM data on July 7, 2008, the encrypted measurement of vegetation coverage of Stellera chamaejasme and Oxytropis was carried out in ARJO encrypted observation area. This data can provide a basic ground validation data set for remote sensing inversion of poisonous grass coverage. From July 10 to 11, the fish eye camera was used to take photos in a rou quadrat 2 and a self selected Stellera chamaejasme quadrat to measure the coverage. Fisheye Photography: the camera used is Nikon D80, the fisheye lens is Sima 8mm f3.5 ex DG circular fisheye, the photography height is 1.5m, and it is facing the ground downward. The vegetation height measurement of small quadrat was carried out on July 12. Quadrats are randomly selected along the road. Quadrat specification: 60m × 60m or 120m × 120m, a total of 8 large quadrats were investigated, and 5m was selected in each large quadrat × 5m grid. 5 m each × The 5m small quadrat is divided into 2.5m × 2.5m grid to investigate the number and height of poisonous weeds. The main investigation items include: GPS point number, species, number of plants and height. The GPS point number is recorded with Garmin GPS 76. The data set includes the following files or folders: quadrat survey coordinates, a rou quadrat 2 Stellera chamaejasme survey data, a rou Stellera chamaejasme survey data, a rou TM quadrat.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Photographic observation of Stellera chamaejasme coverage. Sample specification: 51m × 51m, a total of 10 quadrats are investigated for different coverage, and each large quadrat is divided into 17 × 17 3M × 3M grid. Take 324 photos of each quadrat with an ordinary camera at the corner of the grid. Photography: the camera used is Nikon D80, with a standard 18-135mm lens, with a photography height of 1.5m, facing the ground downward.   Quadrat survey data storage: Excel format table. The main items investigated are: GPS point number, species, number of plants, height, coverage and biomass.  （1) The GPS point number is recorded with Garmin GPS 76.  （2) Species were identified manually.  （3) The number of plants adopts the method of labor.  （4) Measure the height with a tape measure, 4-5 repetitions.  （5) The coverage is estimated manually. At 0.5m × The large grid of 0.5m is subdivided into 100 small grids, of which chamaejasme accounts for the number of grids.  （6) The biomass is taken as 0.5m × 0.5m sample, weigh fresh weight, dry weight after killing green.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set includes: synchronous TM image folder, quadrat coverage survey photo folder, GPS record point file, coverage file, quadrat questionnaire file (including plant height and species grid number).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time:2008/07/10-2008/07/12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 rou intensive observation area, upstream cold region, hydrological test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Stellera chamaejasme cover, aro encryption observation station, aerospace remote sensing, vegetation, biomass, vegetation coverage, visible light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region,  hydrological test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contributors:Ran Youhua,  Shu Lele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author:Ran Youhua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manager:Ran Youhua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Ran Youhua, Shu Lele. Heihe River Integrated Remote Sensing joint experiment: Landsat TM ground synchronous observation data set in ARW encrypted observation area (July 10-12, 2008). National Cryosphere Desert Data Center(http://www.ncdc.ac.cn), 2021. https://cstr.cn/CSTR:11738.11.ncdc.NIEER.2021.3.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