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 for oasis farmland in the middle of the Heihe River Basin from 2002 to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10.12072/ncdc.nieer.db7074.2026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11738.11.NCDC.NIEER.DB7074.2026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comprises monitoring data from the ENVIS environmental observation system, covering the period from 2002 to 2009, for the artificial oasis belt in Pingchuan Town, Linze County, located in the middle reaches of the Heihe River. The observation site is situated in Linze County, Zhangye City, Gansu Province, with geographic coordinates of 100°07.815′E, 39°20.935′N and an altitude of 1382 m. The monitored parameters include precipitation, radiation, wind speed, wind direction, air temperature, humidity, air pressure, soil temperature, and soil moisture content.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data from automatic weather stations, located in Linze County, Zhangye City, Gansu Province.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  Instrumental observation，Manual calibration.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place:Linze County, Zhangye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altitude:1382.0m-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1382.0m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Theme:Atmosphere, environment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 2005 2006 2007 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Heihe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Wenzhi,  Zhang Zhihui,  Jin Bowen,  Zhao Liwen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Wenzhi </w:t>
      </w:r>
      <w:proofErr w:type="gramStart"/>
      <w:r>
        <w:rPr>
          <w:rFonts w:ascii="Times New Roman" w:hAnsi="Times New Roman" w:hint="eastAsia"/>
          <w:sz w:val="24"/>
          <w:szCs w:val="24"/>
          <w:lang w:eastAsia="zh-CN"/>
        </w:rPr>
        <w:t xml:space="preserve">,  Zhang Zhihui </w:t>
      </w:r>
      <w:proofErr w:type="gramStart"/>
      <w:r>
        <w:rPr>
          <w:rFonts w:ascii="Times New Roman" w:hAnsi="Times New Roman" w:hint="eastAsia"/>
          <w:sz w:val="24"/>
          <w:szCs w:val="24"/>
          <w:lang w:eastAsia="zh-CN"/>
        </w:rPr>
        <w:t xml:space="preserve">,  Jin Bowen </w:t>
      </w:r>
      <w:proofErr w:type="gramStart"/>
      <w:r>
        <w:rPr>
          <w:rFonts w:ascii="Times New Roman" w:hAnsi="Times New Roman" w:hint="eastAsia"/>
          <w:sz w:val="24"/>
          <w:szCs w:val="24"/>
          <w:lang w:eastAsia="zh-CN"/>
        </w:rPr>
        <w:t xml:space="preserve">,  Zhao Liwen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Liwen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Wenzhi, Zhang Zhihui, Jin Bowen, Zhao Liwen. Meteorological data for oasis farmland in the middle of the Heihe River Basin from 2002 to 2009. National Cryosphere Desert Data Center(http://www.ncdc.ac.cn), 2026. https://cstr.cn/CSTR:11738.11.NCDC.NIEER.DB7074.2026.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