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中国地表温度月尺度数据集（2003-2017年）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scale dataset of surface temperature in China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10.5281/zenodo.3528024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11738.11.NCDC.ZENODO.DB6681.2024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2003-2017年期间中国（约960万平方公里土地）的地表温度数据，以摄氏度为单位，时间分辨率为月尺度，空间分辨率为5600米。通过结合MODIS日数据（MOD11C1和MYD11C1）、月数据（MOD11C3和MYD11C3）以及气象站数据，重建月LST影像中云覆盖下的真实LST，然后构建回归分析模型，以进一步提高不同气候条件下6个自然分区的精度。精度分析表明，重建结果与现场测量结果密切相关，平均RMSE为1.39℃，MAE为1.30℃，R2为0.97。   两个文件:   1) 文档说明文件: 00_Metadata for LSTC.docx;   2) 数据集文件:01_LSTC.zip，里面包含15个文件夹。文件格式包括： *.TIF (LSTC image) and *.TFW (TIFF image coordinate information).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  MODIS日数据（MOD11C1和MYD11C1）、月数据（MOD11C3和MYD11C3）以及气象站数据，modis数据下载网站：https://ladsweb.modaps.eosdis.nasa.gov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  数据集主要是通过集成MODIS每日数据（MOD11C1和MYD11C1），月数据（MOD11C3和MYD11C3）和气象站数据，以重建月尺度LST图像云覆盖下的真实LST来生成的，然后构建回归分析模型以进一步提高精度。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  精度分析表明，重建结果与现场测量结果密切相关，平均RMSE为1.39℃，MAE为1.30℃，R2为0.97。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Albers_Conic_Equal_Area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热红外, 热红外辐射计, 自然灾害, 草地截留, 遥感技术, 陆地水储量异常, 地表水, 地表温度, 大气遥感, 极端降水, 森林火灾, 水文, 水温, 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毛克彪. 中国地表温度月尺度数据集（2003-2017年）. 国家冰川冻土沙漠科学数据中心(http://www.ncdc.ac.cn), 2023. https://cstr.cn/CSTR:11738.11.NCDC.ZENODO.DB6681.2024.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