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塔里木-准噶尔盆地荒漠植物DNA条形码数据集（2017-2021年）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DNA Barcode Dataset of Desert Plants in Tarim the Junggar Basin (2017-2021)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10.12072/ncdc.i-veg.db7033.2025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11738.11.NCDC.I-VEG.DB7033.2025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以新疆的塔里木盆地和准噶尔盆地为核心调查区，兼顾周边的喀什、莎车、和田、若羌、阿克苏、伊犁、塔城及吐鲁番等地，于2017-2021年调查了这些区域的主要荒漠植物，并采集了标本及DNA分子材料。依据项目要求，对每份植物材料的5个DNA条形码片段（ITS，matK, rbcL, trnL-F, trnH-psbA）进行测序。本数据集包含DNA条形码1002份4631条，其中塔里木盆地植物DNA条形码331份1317条，准噶尔盆地DNA条形码671份3314条。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  野外采集、实验试验和数字化加工。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  1.植物标本的采集制作及DNA材料的获取   植物标本在野外采集，并栓挂采集号牌，野外记录采集地点坐标及生境。为了保证凭证标本与DNA材料的一致性，在压制标本过程中，直接从凭证标本上采集无明显病害或虫害的健康叶片，放在纸张很薄的小纸袋内，纸袋上的编号与标本采集号一致。经筛选、剔除腐烂标本，共获得1300份完整标本，标本经压干后上台纸。DNA材料在-80℃冰箱永久保存。   2.植物标本图像数据获取   标本图像采用高分辨相机拍摄，进行图像亮度调整和锐化处理，形成植物标本图像数据。   3.DNA条形码产生   采用磁珠法或CTAB法提取植物DNA。提取完成后，取少量样品利用琼脂糖凝胶电泳检测DNA的质量和完整性。采用PCR扩增项目要求的5个DNA条形码。扩增产物交由专业测序公司进行测序，为保证获得正确的序列，分别从两端测通。测序使用ABI系列自动测序仪（Applied Biosystems, Foster City, California, USA）。测序引物使用PCR扩增引物。   得到测序公司返回的峰图后，使用Geneious或Chromas软件进行人工校对，去除两端低质量的碱基序列，将正反序列进行拼接编辑，得到DNA序列并存为FASTA格式文件。为了验证测序的准确性或材料是否受到污染，通过NCBI网站的BLASTn功能检查每个样本已拼接好的DNA条形码序列。若某样本的条形码序列（query sequence）匹配的score值最高者（subject sequence）为同科、同属或同种的序列时，判定此样本在材料采集和实验过程中未出现错误，其条形码序列可初步确定为正确。   4.DNA条形码信息表生成   对采样地点、地理坐标、海拔及生境等信息进行整编，同时通过样本编号与植物标本图像数据相衔接，通过样本采集号与实物标本相衔接，最终形成DNA条形码描述信息表。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塔里木盆地和准噶尔盆地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FASTA、excel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DNA条形码, ITS, matK, rbcL, trnL-F, trnH-psbA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塔里木盆地,  准噶尔盆地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75.81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32.53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葛学军,  燕霞,  马小飞,  梁继业,  范兴科,  宋凤,  钱朝菊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葛学军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燕霞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葛学军, 燕霞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2017FY100200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中国荒漠主要植物群落调查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葛学军,燕霞,马小飞,梁继业,范兴科,宋凤,钱朝菊. 塔里木-准噶尔盆地荒漠植物DNA条形码数据集（2017-2021年）. 国家冰川冻土沙漠科学数据中心(http://www.ncdc.ac.cn), 2025. https://cstr.cn/CSTR:11738.11.NCDC.I-VEG.DB7033.2025.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