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祁连山综合观测网：黑河流域地表过程综合观测网（大沙龙站涡动相关仪-2019）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Dashalong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  该数据集包含了2019年1月1日至2019年12月31日的黑河流域地表过程综合观测网上游大沙龙站涡动相关仪观测数据。站点位于青海省祁连县，下垫面是沼泽化高寒草甸。观测点的经纬度是98.9406°E, 38.8399°N，海拔3739 m。涡动相关仪的架高4.5m，采样频率是10Hz，超声朝向是正北向，超声风速仪（CSAT3）与CO2/H2O分析仪（Li7500R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上半年由于供电不足和采集器的问题，数据间断出现错误，6.18-7.29由于采集器及存储卡的问题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比插补数据好）；9数据质量差））。数据时间的含义，如0:30代表0:00-0:30的平均；数据以*.xls格式存储。 黑河流域地表过程综合观测网或站点信息请参考Liu et al. (2018)和Che et al. (2019)，观测数据处理请参考Liu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黑河流域上游,大沙龙站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3739.0m-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3739.0m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祁连山综合观测网：黑河流域地表过程综合观测网（大沙龙站涡动相关仪-2019）.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