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黑河生态水文遥感试验：天姥池小流域机载激光雷达DSM点云数据（2012年7月25日）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DSM point cloud data of tianmuchi small watershed (July 25,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7月25日，在黑河中上游的核心观测区域，利用运12飞机，搭载Leica公司ALS70,开展了lidar航空遥感飞行试验。ALS70激光波长为1064纳米，多次回波（1,2,3和末次）。上游天姥池飞行区域，绝对航高为4800米，平均点云密度为1点/平方米。通过参数检校、点云自动分类和人工编辑等步骤，最终形成DEM和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7月25日，在黑河中上游的核心观测区域，利用运12飞机，搭载Leica公司ALS70,开展了lidar航空遥感飞行试验。ALS70激光波长为1064纳米，多次回波（1,2,3和末次）。上游天姥池飞行区域，绝对航高为4800米，平均点云密度为1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2012/07/25-2012/07/25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黑河流域,上游寒区水文试验区,天姥池小流域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DSM, 参数检校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天姥池小流域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黑河生态水文遥感试验：天姥池小流域机载激光雷达DSM点云数据（2012年7月25日）. 国家冰川冻土沙漠科学数据中心(http://www.ncdc.ac.cn), 2021. https://cstr.cn/CSTR:11738.11.ncdc.NIEER.2021.16.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