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全球土壤电导率（EC）预测数据集（0–200 cm，7层，1 km）</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predicted soil electrical conductivity (EC) dataset (0–200 cm, 7 layers, 1 km)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10.12072/ncdc.soil.db7299.2026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11738.11.NCDC.SOIL.DB7299.2026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  本数据集面向全球土壤盐渍化与无机碳耦合研究，提供全球土壤电导率（Electrical Conductivity, EC）预测结果，空间分辨率统一为 1 km，覆盖 0–200 cm 共 7 个标准土层。数据构建综合利用 94,515 个 0–200 cm 土壤样点，并采用土地利用类型亚区域分类与梯度提升机（GBM）模型进行预测。按照论文设计，当前时期的 EC 结果包括 0–20、20–40、40–60、60–80、80–100、100–150 和 150–200 cm 七个土层。该数据可服务于全球盐渍化识别、土壤无机碳研究、土地退化评估、盐碱地治理以及相关模型驱动分析。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  本研究中的 EC 与 SIC 关键样点数据主要来自 WoSIS（ISRIC World Soil Information Service）公开数据库。0–20 cm 表层预测充分利用Landsat-8及其衍生指数、土壤属性、地貌参数与气象因子等数据；由于多光谱遥感对深层土壤穿透能力有限，深层土层预测更多依赖土壤属性、地貌参数与气象因子等数据。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  （1）建立多源输入参数体系：收集土壤属性、地貌、气候和遥感指数等变量，并在 ArcGIS 中完成统一投影、栅格对齐和空间分辨率标准化。所有非 1 km 数据均统一重采样到 1 km。   （2）亚区域分类与相关性分析：主要按土地利用/覆被进行分类，以减弱空间异质性；采用 Spearman 相关分析评估 EC 与 SIC 及其他变量之间的关系。   （3）GBM 模型预测：使用梯度提升机（GBM）开展 EC 预测。   （4）分层建模：当前时期输出 7 个标准土层的全球 EC 空间分布图。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  数据质量控制主要体现在样点规模、多源交叉验证和模型精度评估三方面：首先，研究整合了 94,515 个 0–200 cm 土壤样点，有助于增强全球尺度代表性；其次，论文指出基于土地利用亚区分类的 GBM 模型在验证数据集上多数达到 R² &gt; 0.6；再次，预测结果与已有全球盐渍化分布研究在大尺度空间格局上表现出较好一致性。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全球陆地区域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土壤属性, 盐渍化, 全球环境数据, 土壤电导率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全球陆地区域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蒋小芳,  薛娴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蒋小芳  </w:t>
      </w:r>
      <w:proofErr w:type="gramStart"/>
      <w:r>
        <w:rPr>
          <w:rFonts w:ascii="Times New Roman" w:hAnsi="Times New Roman" w:hint="eastAsia"/>
          <w:sz w:val="24"/>
          <w:szCs w:val="24"/>
          <w:lang w:eastAsia="zh-CN"/>
        </w:rPr>
        <w:t xml:space="preserve">,  薛娴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蒋小芳, 薛娴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干旱区盐渍化数据资源体系收集整编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蒋小芳,薛娴. 全球土壤电导率（EC）预测数据集（0–200 cm，7层，1 km）. 国家冰川冻土沙漠科学数据中心(http://www.ncdc.ac.cn), 2026. https://cstr.cn/CSTR:11738.11.NCDC.SOIL.DB7299.2026.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Jiang Xiaofang, Xue Xian. The contribution of increased global soil salinity to changes in inorganic carbon[J]. Proceedings of the National Academy of Sciences, 2026, 123, (4):e2522643123.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