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全球土壤电导率（EC）预测数据集（0–200 cm，7层，1 km）</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predicted soil electrical conductivity (EC) dataset (0–200 cm, 7 layers, 1 km)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10.12072/ncdc.soil.db7299.2026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11738.11.NCDC.SOIL.DB7299.2026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  本数据集面向全球土壤盐渍化与无机碳耦合研究，提供全球土壤电导率（Electrical Conductivity, EC）预测结果，空间分辨率统一为 1 km，覆盖 0–200 cm 共 7 个标准土层。数据构建综合利用 94,515 个 0–200 cm 土壤样点，并采用土地利用类型亚区域分类与梯度提升机（GBM）模型进行预测。按照论文设计，当前时期的 EC 结果包括 0–20、20–40、40–60、60–80、80–100、100–150 和 150–200 cm 七个土层。该数据可服务于全球盐渍化识别、土壤无机碳研究、土地退化评估、盐碱地治理以及相关模型驱动分析。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  本研究中的 EC 与 SIC 关键样点数据主要来自 WoSIS（ISRIC World Soil Information Service）公开数据库。0–20 cm 表层预测充分利用Landsat-8及其衍生指数、土壤属性、地貌参数与气象因子等数据；由于多光谱遥感对深层土壤穿透能力有限，深层土层预测更多依赖土壤属性、地貌参数与气象因子等数据。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  （1）建立多源输入参数体系：收集土壤属性、地貌、气候和遥感指数等变量，并在 ArcGIS 中完成统一投影、栅格对齐和空间分辨率标准化。所有非 1 km 数据均统一重采样到 1 km。   （2）亚区域分类与相关性分析：主要按土地利用/覆被进行分类，以减弱空间异质性；采用 Spearman 相关分析评估 EC 与 SIC 及其他变量之间的关系。   （3）GBM 模型预测：使用梯度提升机（GBM）开展 EC 预测。   （4）分层建模：当前时期输出 7 个标准土层的全球 EC 空间分布图。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  数据质量控制主要体现在样点规模、多源交叉验证和模型精度评估三方面：首先，研究整合了 94,515 个 0–200 cm 土壤样点，有助于增强全球尺度代表性；其次，论文指出基于土地利用亚区分类的 GBM 模型在验证数据集上多数达到 R² &gt; 0.6；再次，预测结果与已有全球盐渍化分布研究在大尺度空间格局上表现出较好一致性。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全球陆地区域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土壤属性, 盐渍化, 全球环境数据, 土壤电导率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全球陆地区域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蒋小芳,  薛娴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蒋小芳  </w:t>
      </w:r>
      <w:proofErr w:type="gramStart"/>
      <w:r>
        <w:rPr>
          <w:rFonts w:ascii="Times New Roman" w:hAnsi="Times New Roman" w:hint="eastAsia"/>
          <w:sz w:val="24"/>
          <w:szCs w:val="24"/>
          <w:lang w:eastAsia="zh-CN"/>
        </w:rPr>
        <w:t xml:space="preserve">,  薛娴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蒋小芳, 薛娴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干旱区盐渍化数据资源体系收集整编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蒋小芳,薛娴. 全球土壤电导率（EC）预测数据集（0–200 cm，7层，1 km）. 国家冰川冻土沙漠科学数据中心(http://www.ncdc.ac.cn), 2026. https://cstr.cn/CSTR:11738.11.NCDC.SOIL.DB7299.2026.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Jiang Xiaofang, Xue Xian. The contribution of increased global soil salinity to changes in inorganic carbon[J]. Proceedings of the National Academy of Sciences, 2026, 123(4): e2522643123.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