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2013-2017年子午岭国家级重点预防区土地利用图数据集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land use statistics of Ziwuling national key prevention area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10.12072/ncdc.HHSTBC.db2390.2022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11738.11.ncdc.HHSTBC.db2390.2022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子午岭国家级重点预防区土地利用图数据集包括陕西省铜川市印台区、陕西省铜川市王益区、陕西省铜川市耀州区和陕西省铜川市宜君县等区域2013年、2014年、2015年、2016年和2017年的土地利用，保存格式为xlsx，数据命名采用“所属重点治理区＋行政区＋年份＋土地利用图”的形式，如“××重点治理区××县××年土地利用图”。土地利用的分类系统包括8个一级类、22个二级类和2个三级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数据源为Landsat TM和ETM+数据，主要从美国地质调查局（USGS，https://glovis.usgs.gov/） 获取，少数从中国地理空间数据云（http://www.gscloud.cn/） 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基于eCognition软件平台，采用面向对象计算机自动分类与人工目视解译相结合的方法，提取研究区逐年土地利用数据。然后采用三种方法对数据精度进行验证：野外样本点调查、高分辨率影像识别和Google Earth的样本点识别。</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遥感影像均经过辐射纠正、正射纠正以及融合、镶嵌等预处理。 最小图斑面积对应的实际地物面积不小于0.1hm2，多边形无重叠、无空隙，图斑属性无空置或冗余。 遥感影像解译前，采用遥感影像、典型调查、与实地对照的方法建立土地利用遥感解译标志。 基于遥感影像，结合解译标志，提取土地利用类型。 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子午岭国家级重点预防区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高斯—克吕格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土地利用图，8个一级类要素，22个二级类要素，2个三级类要素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王益区,  耀州区,  铜川市,  印台区,  子午岭,  宜君县,  陕西省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108.58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109.49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2013-2017年子午岭国家级重点预防区土地利用图数据集. 国家冰川冻土沙漠科学数据中心(http://www.ncdc.ac.cn), 2022. https://cstr.cn/CSTR:11738.11.ncdc.HHSTBC.db2390.2022.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