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2002-2004年乌鲁木齐河源1号冰川总控水文点逐日平均降水量表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Day-by-day average precipitation at the total control hydrological point of No. 1 glacier in Urumqi River Source, 2002-2004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10.12072/Tianshan.039.2018.db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  本数据集是总控水文点自动气象站获取的2002-2004年的逐日平均降水量数据。本数据集可提取冰川的气象信息、研究冰川的物质平衡等。 1号冰川水文点设在离1号冰川末端300m的河道上，实施1号冰川冰雪径流的监测，断面海拔3659m，流域面积3.34km2，其中冰川面积1.74km2。为混凝土矩形断面（高1.0m，宽1.6m），气象场设在断面左岸。 空冰斗水文点设在乌鲁木齐河源区左侧，斗口朝南，进行高山区积雪、多年冻土融水径流的观测，断面海拔3805m，流域面积1.68km2，为混凝土矩形断面（高1.0m，宽1.0m），气象场设在断面右岸。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山冰川观测试验站的常规水文、气象观测在乌鲁木齐河源区的1号冰川水文点、空冰斗水文点、总控制水文点进行。三个水文断面均装有自计水位计，测流主要用流速仪法，即时流量由水位－流量关系线求得。气象观测项目主要为气温、降水、湿度、蒸发、地温、日照等。所有观测资料均按规范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逐日平均降水量, 生态,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2002-2004年乌鲁木齐河源1号冰川总控水文点逐日平均降水量表. 国家冰川冻土沙漠科学数据中心(http://www.ncdc.ac.cn), 2020. https://cstr.cn/CSTR:11738.11.ncdc.Tianshan.2020.87.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