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鄂陵湖流域草地观测点常规气象观测数据（2013年）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grassland observation points in erling Lake Basin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10.12072/ncdc.ZPWERS.db2012.2022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11738.11.ncdc.ZPWERS.db2012.2022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  本数据集为2013年黄河源区鄂陵湖草地观测站点（GS）的常规气象观测数据，使用Kipp&amp;Zonen CNR1、Vaisala HMP45C、PTB110等仪器观测获得，时间分辨率为半小时，主要包括风速、风向、气温、相对湿度、气压、向下/向上短波辐射、向下/向上长波辐射、降水。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CNR1、Vaisala HMP45C、PTB110等仪器观测获得。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鄂陵湖流域草地观测点常规气象观测数据（2013年）. 国家冰川冻土沙漠科学数据中心(http://www.ncdc.ac.cn), 2022. https://cstr.cn/CSTR:11738.11.ncdc.ZPWERS.db2012.2022.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