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天津市聚甲基丙烯酸二甲氨基乙酯纳滤膜研制数据集（2020-2021年）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Tianjin dimethylaminoethyl methacrylate nanofiltration membrane development data set (2020-2021)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10.12072/ncdc.MDBW.db0008.2021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  采用聚甲基丙烯酸二甲氨基乙酯（PDM）为分离层材质， 1, 3, 5-三（溴甲基）苯（ TBB）为交联剂，聚醚砜（PES）超滤膜为基膜，快速制备PDM/PES纳滤膜，考察制膜条件（包括 PDM浓度、涂层时间、交联剂浓度、交联时间）对膜渗透性能的影响。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  制膜材料PDM为实验室自制，PES超滤膜（截留分子量为50kDa）购自中科瑞阳膜技术公司。采用实验室自制纳滤膜评价设备，膜池为不锈钢材质，有效膜面积为19.6 cm2。配置浓度为1000 mg/L的MgSO4水溶液为原料液，操作温度25℃，0.9 MPa下预压2 h，在0.8 MPa下进行过滤测试。   记录一定时间内渗透液的体积，并根据式（1）计算膜水通量：J=V/(S×t) （1）式中，J表示水通量，单位L/(m2h)；V表示渗透液体积，单位L；S表示膜的有效过滤面积，单位为m2；t表示水通量测试时间，单位h。对无机盐的截留率按照式（2）计算：R=(c_f-c_p)/c_f ×100 （2）式中：R表示盐截留率，单位为%，Cf表示进料液电导率，Cp表示透过液电导率。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  (1)数据生产过程：将自制复合膜采用纳滤评价装置测量渗透液体积和电导率，计算获得通量和盐截留率。   (2)方法和标准规范：每个实验条件均进行3次平行实验。   (3)结果：PDM纳滤膜可快速制备，并有较好的脱盐性能。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2020/01/01-2021/09/30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季胺化反应, 纳滤膜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天津市聚甲基丙烯酸二甲氨基乙酯纳滤膜研制数据集（2020-2021年）. 国家冰川冻土沙漠科学数据中心(http://www.ncdc.ac.cn), 2021. https://cstr.cn/CSTR:11738.11.ncdc.MDBW.2021.6.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