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中国西北典型绿洲区土壤理化性质（2018年8月15日）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Physical and chemical properties of soil in typical oasis areas in Northwest China (August 15,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11738.11.NCDC.STXF.DB2865.2023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  该数据包含了武威、张掖、阿拉尔、石河子绿洲土壤养分（有机碳、总氮、总磷）、粒径、全盐、pH、电导率等数据。数据采集时间为2018年8月15日，数据为年数据，采集地点为新疆阿克苏。   本数据完全按照课题制定的试验方案和中国生态系统研究网络编著的陆地生态系统水土气生观测规范进行数据的观测与采集。   生产过程为：挖剖面/土钻采集样品,按照常规分析方法进行相关指标测试，最后通过Excel进行数据矫正。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  按照课题制定的试验方案和中国生态系统研究网络编著的陆地生态系统水土气生观测规范进行数据的观测与采集。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  挖剖面/土钻采集样品,按照常规分析方法进行相关指标测试，最后通过Excel进行数据矫正。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2018/08/15-2018/08/16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新疆阿克苏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西北典型绿洲区, 土壤养分, 粒径, 全盐, PH, 电导率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新疆阿克苏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张志山,  胡宜刚,  李森,  李守波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何志斌,张志山,胡宜刚,李森,李守波. 中国西北典型绿洲区土壤理化性质（2018年8月15日）. 国家冰川冻土沙漠科学数据中心(http://www.ncdc.ac.cn), 2021. https://cstr.cn/CSTR:11738.11.NCDC.STXF.DB2865.2023.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