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黑河流域地表过程综合观测网：四道桥超级站大孔径闪烁仪（2022）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Sidaoqiao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分别架设了BLS450、BLS900和RR-RSS460型号的大孔径闪烁仪，北塔为接收端，南塔为发射端。观测时间为2022年1月1日至2022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amp;BLS450：Cn2&gt;7.25E-14，RR-RSS460：Cn2&gt;7.84 E-14）；（2）剔除解调信号强度较弱的数据（BLS900&amp;BLS450：Average X Intensity-20mv）；（3）剔除降水时刻的数据；（4）剔除稳定条件下的弱湍流的数据（u*小于0.1m/s）。在迭代计算过程中，对于BLS900&amp;BLS450，选取Thiermann and Grassl（1992）的稳定度普适函数；对于RR-RSS460，选取Andreas（1988）的稳定度普适函数，详细介绍请参考Liu et al.（2011, 2013）。由于仪器故障，大孔径闪烁仪数据缺失的日期为：2022.05.05-2022.05.06。 关于发布数据的几点说明：（1）下游LAS数据以BLS900为主，其次为BLS450，最后为RR-RSS460，最终缺失时刻以-6999标记。（2）数据表头：Date/Time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620.0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显热通量,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黑河流域地表过程综合观测网：四道桥超级站大孔径闪烁仪（2022）.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