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青海湖冰-水温度观测逐时平均数据（2022.2-2022.3、2023.1-2023.3）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Hourly average data of ice water temperature observation in Qinghai Lake (2022.2-202.3, 2023.1-2023.3)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10.12072/ncdc.icetmp.db4204.2024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11738.11.NCDC.ICETMP.DB4204.2024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基于2022年2月-2022年3月、2023年1月-2023年3月两次青海湖冰封期观测的现场气-冰-水连续观测，获取实测气温，风速、辐射、冰-水温度、湖冰上下表面变化及湖冰内热通量等相关数据。本数据集为青海湖地区的气候变化、湖冰演变、湖冰过程驱动冰下生态变化研究提供了基础数据，并为Flake等湖泊模式提供了驱动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   2022年2月5日-2022年3月1日青海湖观测点(lat=36°35′, lon = 100°29′)现场观测。   2023年1月27日-2023年3月10日青海湖观测点(lat=36°35′, lon = 100°29′)现场观测。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  观测数据：观测得到的各项数据，统一通过1小时平均处理。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  观测数据：各项观测数据，通过1小时平均处理，获得逐时平均数据；本数据在获取处理各阶段均有专业人员负责、数据质量良好。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2022/02/05-2023/03/10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乌梁素海观测点(lat=40°58′, lon = 108°55′)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高原湖泊, 气象, 湖冰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乌梁素海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李志军,  李春江,  霍璞真,  陈书超,  张晗,  杨柳依依,  文莉娟,  牛瑞佳,  王梦晓,  黄文峰,  赵雯,  李明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w:t>
      </w:r>
      <w:proofErr w:type="gramStart"/>
      <w:r>
        <w:rPr>
          <w:rFonts w:ascii="Times New Roman" w:hAnsi="Times New Roman" w:hint="eastAsia"/>
          <w:sz w:val="24"/>
          <w:szCs w:val="24"/>
          <w:lang w:eastAsia="zh-CN"/>
        </w:rPr>
        <w:t xml:space="preserve">,  李志军  </w:t>
      </w:r>
      <w:proofErr w:type="gramStart"/>
      <w:r>
        <w:rPr>
          <w:rFonts w:ascii="Times New Roman" w:hAnsi="Times New Roman" w:hint="eastAsia"/>
          <w:sz w:val="24"/>
          <w:szCs w:val="24"/>
          <w:lang w:eastAsia="zh-CN"/>
        </w:rPr>
        <w:t xml:space="preserve">,  李春江  </w:t>
      </w:r>
      <w:proofErr w:type="gramStart"/>
      <w:r>
        <w:rPr>
          <w:rFonts w:ascii="Times New Roman" w:hAnsi="Times New Roman" w:hint="eastAsia"/>
          <w:sz w:val="24"/>
          <w:szCs w:val="24"/>
          <w:lang w:eastAsia="zh-CN"/>
        </w:rPr>
        <w:t xml:space="preserve">,  霍璞真  </w:t>
      </w:r>
      <w:proofErr w:type="gramStart"/>
      <w:r>
        <w:rPr>
          <w:rFonts w:ascii="Times New Roman" w:hAnsi="Times New Roman" w:hint="eastAsia"/>
          <w:sz w:val="24"/>
          <w:szCs w:val="24"/>
          <w:lang w:eastAsia="zh-CN"/>
        </w:rPr>
        <w:t xml:space="preserve">,  陈书超  </w:t>
      </w:r>
      <w:proofErr w:type="gramStart"/>
      <w:r>
        <w:rPr>
          <w:rFonts w:ascii="Times New Roman" w:hAnsi="Times New Roman" w:hint="eastAsia"/>
          <w:sz w:val="24"/>
          <w:szCs w:val="24"/>
          <w:lang w:eastAsia="zh-CN"/>
        </w:rPr>
        <w:t xml:space="preserve">,  张晗  </w:t>
      </w:r>
      <w:proofErr w:type="gramStart"/>
      <w:r>
        <w:rPr>
          <w:rFonts w:ascii="Times New Roman" w:hAnsi="Times New Roman" w:hint="eastAsia"/>
          <w:sz w:val="24"/>
          <w:szCs w:val="24"/>
          <w:lang w:eastAsia="zh-CN"/>
        </w:rPr>
        <w:t xml:space="preserve">,  杨柳依依  </w:t>
      </w:r>
      <w:proofErr w:type="gramStart"/>
      <w:r>
        <w:rPr>
          <w:rFonts w:ascii="Times New Roman" w:hAnsi="Times New Roman" w:hint="eastAsia"/>
          <w:sz w:val="24"/>
          <w:szCs w:val="24"/>
          <w:lang w:eastAsia="zh-CN"/>
        </w:rPr>
        <w:t xml:space="preserve">,  文莉娟  </w:t>
      </w:r>
      <w:proofErr w:type="gramStart"/>
      <w:r>
        <w:rPr>
          <w:rFonts w:ascii="Times New Roman" w:hAnsi="Times New Roman" w:hint="eastAsia"/>
          <w:sz w:val="24"/>
          <w:szCs w:val="24"/>
          <w:lang w:eastAsia="zh-CN"/>
        </w:rPr>
        <w:t xml:space="preserve">,  牛瑞佳  </w:t>
      </w:r>
      <w:proofErr w:type="gramStart"/>
      <w:r>
        <w:rPr>
          <w:rFonts w:ascii="Times New Roman" w:hAnsi="Times New Roman" w:hint="eastAsia"/>
          <w:sz w:val="24"/>
          <w:szCs w:val="24"/>
          <w:lang w:eastAsia="zh-CN"/>
        </w:rPr>
        <w:t xml:space="preserve">,  王梦晓  </w:t>
      </w:r>
      <w:proofErr w:type="gramStart"/>
      <w:r>
        <w:rPr>
          <w:rFonts w:ascii="Times New Roman" w:hAnsi="Times New Roman" w:hint="eastAsia"/>
          <w:sz w:val="24"/>
          <w:szCs w:val="24"/>
          <w:lang w:eastAsia="zh-CN"/>
        </w:rPr>
        <w:t xml:space="preserve">,  黄文峰  </w:t>
      </w:r>
      <w:proofErr w:type="gramStart"/>
      <w:r>
        <w:rPr>
          <w:rFonts w:ascii="Times New Roman" w:hAnsi="Times New Roman" w:hint="eastAsia"/>
          <w:sz w:val="24"/>
          <w:szCs w:val="24"/>
          <w:lang w:eastAsia="zh-CN"/>
        </w:rPr>
        <w:t xml:space="preserve">,  赵雯  </w:t>
      </w:r>
      <w:proofErr w:type="gramStart"/>
      <w:r>
        <w:rPr>
          <w:rFonts w:ascii="Times New Roman" w:hAnsi="Times New Roman" w:hint="eastAsia"/>
          <w:sz w:val="24"/>
          <w:szCs w:val="24"/>
          <w:lang w:eastAsia="zh-CN"/>
        </w:rPr>
        <w:t xml:space="preserve">,  李明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富翔, 文莉娟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2019YFE0197600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气候变化背景下高原典型湖泊冰雪物理与冰封生态环境演化及机理研究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富翔,李志军,李春江,霍璞真,陈书超,张晗,杨柳依依,文莉娟,牛瑞佳,王梦晓,黄文峰,赵雯,李明. 青海湖冰-水温度观测逐时平均数据（2022.2-2022.3、2023.1-2023.3）. 国家冰川冻土沙漠科学数据中心(http://www.ncdc.ac.cn), 2024. https://cstr.cn/CSTR:11738.11.NCDC.ICETMP.DB4204.2024.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