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2023年黄土高塬沟壑区南小河沟流域土壤含水率观测数据集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2023 Soil Moisture Content Observation Dataset of Nanxiaohegou Watershed in Loess Plateau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10.12072/ncdc.hwxfzhan.db6597.2024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11738.11.NCDC.HWXFZHAN.DB6597.2024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2023年南小河沟流域25个径流场，共有14个裸地坡度小区7个测点，6个林地4个测点，5个自然荒坡地5个测点及2020年35个径流场14个裸地坡度小区7个测点，6个林地4个测点，6个自然荒坡地6个测点,10个人工草地10个测点的土壤含水率观测数据。在4~10月间，每月1日、11日、21日用土钻在小区保护带内分层取样，分层深为0～10cm、10～20cm、20～40cm、40～60cm、60～80cm、80～100cm每层取样一个，用TDR法观测土壤含水量，其值为该土层土壤含水率，降雨产流后加测雨后土壤水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  TDR仪器观测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  仪器直接读取数据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各取样深度土壤含水率，垂线平均土壤含水率，两侧次间降水量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西峰,  南小河沟,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2023年黄土高塬沟壑区南小河沟流域土壤含水率观测数据集. 国家冰川冻土沙漠科学数据中心(http://www.ncdc.ac.cn), 2024. https://cstr.cn/CSTR:11738.11.NCDC.HWXFZHAN.DB6597.2024.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