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2018年塔里木河国家级重点预防区土地利用统计表数据集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land use statistics of Tarim River National key prevention area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10.12072/ncdc.HHSTBC.db0080.2021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11738.11.ncdc.HHSTBC.2020.243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塔里木河国家级重点预防区土地利用统计表数据集包括新疆维吾尔自治区阿克苏市、乌什县、阿瓦提县、泽普县、莎车县、叶城县、麦盖提县、巴楚县、和田市、和田县、墨玉县、皮山县、洛浦县、策勒县、于田县、民丰县、阿合奇县、阿拉尔市2018年的土地利用统计表，基于空间分辨率优于16m的卫星遥感影像加工获得，保存格式为xlsx，数据命名采用“所属重点治理区＋行政区＋年份＋土地利用统计表”的形式，如“××重点治理区××县××年土地利用统计表”。土地利用的分类系统包括8个一级类、25个二级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土地利用遥感影像数据源为资源三号和高分一号卫星影像，从水利部信息中心获取。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基于eCognition软件平台，采用面向对象计算机自动分类与人工目视解译相结合的方法，提取研究区逐年土地利用数据。最后采用三种方法对数据精度进行验证：野外样本点调查、高分辨率影像识别和Google Earth的样本点识别。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242.3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土地利用统计表，8个一级类要素，25个二级类要素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国家级重点预防区，新疆维吾尔自治区，阿克苏市，乌什县，阿瓦提县，泽普县，莎车县，叶城县，麦盖提县，巴楚县，和田市，和田县，墨玉县，皮山县，洛浦县，策勒县，于田县，民丰县，阿合奇县，阿拉尔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2018年塔里木河国家级重点预防区土地利用统计表数据集. 国家冰川冻土沙漠科学数据中心(http://www.ncdc.ac.cn), 2021. https://cstr.cn/CSTR:11738.11.ncdc.HHSTBC.2020.243.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