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2020年甘青宁国家级重点治理区水土保持措施数据集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soil and water conservation measures in Ganqingning national key control area in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10.12072/ncdc.hhstbc.db2644.2022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11738.11.ncdc.HHSTBC.2021.289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2020年甘青宁国家级重点治理区水土保持措施数据集包括青海省城东区、城中区、城西区、城北区、大通回族土族自治县、湟中县、湟源县、乐都县、平安县、民和回族土族自治县、互助土族自治县、化隆回族自治县、循化撒拉族自治县、尖扎县、贵德县，宁夏回族自治区同心县、原州区、西吉县、彭阳县、海原县甘肃省会宁县、安定区、永靖县、庄浪县、红古区、七里河区、东乡族自治县、武山县、榆中县、渭源县、康乐县、漳县、靖远县、西固区、积石山保安族东乡族撒拉族自治县、陇西县、广河县、临洮县、临夏市、临夏县、甘谷县、通渭县、安宁区、秦安县、和政县、麦积区、秦州区、城关区48个县2020年度水土保持措施统计表，2020水土保持措施动态变化统计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水土保持措施遥感影像数据源为资源三号和高分一号卫星影像，从水利部信息中心获取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生物措施（四个二级类要素），工程措施（16个二级类要素）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甘青宁国家级重点治理区：青海省、宁夏回族自治区、甘肃省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2020年甘青宁国家级重点治理区水土保持措施数据集. 国家冰川冻土沙漠科学数据中心(http://www.ncdc.ac.cn), 2021. https://cstr.cn/CSTR:11738.11.ncdc.HHSTBC.2021.289.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