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基于光子、碳离子和其他粒子联合的治疗计划设计方案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Design scheme based on a combination of photons, carbon ions and other particles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10.12072/ncdc.IMP.db2514.2022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11738.11.ncdc.IMP.db2514.2022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文档是一份联合粒子的治疗计划设计方案，用于描述光子、碳离子及其他粒子的多粒子联合条件下，对患者实施治疗的最佳治疗计划的设计，包括射野数量及方向、照射时间、治疗剂量大小等信息，对于发挥多粒子联合治疗的优势、提高治疗增益、减少正常组织的损伤具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自主知识产权的国产医用重离子加速器，结合目前临床先进光子调强放疗技术等，发展多模式引导的多种粒子束联合放疗技术，建立基于光子、碳离子和其他粒子联合的治疗计划设计方案。通过联合治疗方案的依据，靶区定义和设计、处方剂量、正常组织保护集剂量限值和方案评估等方面对方案进行了全面阐述。建立并评估多粒子联合治疗方案2套，剂量学研究表明联合治疗其较单独X线计划在正常组织保护方面有明显优势，同时重离子对于肿瘤具有更高的生物等效剂量，以提高肿瘤的控制概率。并且完成《多粒子单独或联合放疗计划的设计、检测和验证报告》。利用重离子强大的生物杀伤效应及剂量分布特点，对肿瘤靶区进行局部推量。不仅能改善剂量分布的适形度也保证了肿瘤达到治疗剂量，提高疗效，同时更好的保护了周围正常组织，减少放疗的毒副作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  自主知识产权的国产医用重离子加速器，结合目前临床先进光子调强放疗技术等，发展多模式引导的多种粒子束联合放疗技术，建立基于光子、碳离子和其他粒子联合的治疗计划设计方案。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多粒子, 治疗计划, 方案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申国盛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基于光子、碳离子和其他粒子联合的治疗计划设计方案. 国家冰川冻土沙漠科学数据中心(http://www.ncdc.ac.cn), 2022. https://cstr.cn/CSTR:11738.11.ncdc.IMP.db2514.2022.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