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Qinghai Provincial Water Resources Bulletin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11738.11.ncdc.Hydro.db2408.2022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statistics of the use of water resources in Qinghai Province in 2000, mainly from the following aspects: incoming water analysis and calculation (precipitation, surface water resources, groundwater resources, total water resources); Storage dynamics of large and medium-sized reservoirs (water supply, water consumption, water consumption); Water quality investigation and evaluation (waste water discharge in the province, surface water quality evaluation, groundwater quality evaluation); Important floods in the province (drought and flood). This data set is mainly applied to the study of water supply.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Qinghai Provincial Water Resources Bulletin in 2000.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production process: relevant data are obtained from Qinghai Provincial Water Resources Bulletin in 2000, and analyzed and summarized by Excel software.   (2) Methods and standards: correlation analysis, statistical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is manually compiled,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Water supply, water intake, water consumption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liuchao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zheqi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liuchao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liuchao. Qinghai Provincial Water Resources Bulletin (2000). National Cryosphere Desert Data Center(http://www.ncdc.ac.cn), 2022. https://cstr.cn/CSTR:11738.11.ncdc.Hydro.db2408.2022.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