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青海省水资源公报（2017年）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Qinghai Provincial Water Resources Bulletin (2017)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10.12072/ncdc.Hydro.db2403.2022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11738.11.ncdc.Hydro.db2403.2022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  本数据为青海省格尔木市2017年在农田灌溉、工业、居民生活、生态环境等方面的耗水量数据。利用2017年青海省水资源公报获取相关数据，经过Excle软件分析汇总。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  数据根据2017年青海省水资源公报整理。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  统计分析整理得到。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  保留所有原始数据。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水资源量, 蓄水动态, 水资源利用, 水质概况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青海省水资源公报（2017年）. 国家冰川冻土沙漠科学数据中心(http://www.ncdc.ac.cn), 2022. https://cstr.cn/CSTR:11738.11.ncdc.Hydro.db2403.2022.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