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north foot of Yinshan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2019年阴山北麓国家级重点预防区水土保持措施数据集包括内蒙古自治区达尔罕茂明安联合旗、乌拉特中旗、乌拉特后旗、四子王旗、苏尼特左旗、苏尼特右旗2019年的水土保持措施统计表。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国家级重点预防区, 阴山北麓,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2019年阴山北麓国家级重点预防区水土保持措施数据集. 国家冰川冻土沙漠科学数据中心(http://www.ncdc.ac.cn), 2021. https://cstr.cn/CSTR:11738.11.ncdc.HHSTBC.db2504.2022.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